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szCs w:val="21"/>
        </w:rPr>
      </w:pPr>
      <w:bookmarkStart w:id="4" w:name="_GoBack"/>
      <w:bookmarkEnd w:id="4"/>
      <w:r>
        <w:rPr>
          <w:rFonts w:hint="eastAsia" w:eastAsia="黑体"/>
          <w:b/>
          <w:sz w:val="32"/>
          <w:szCs w:val="32"/>
        </w:rPr>
        <w:t>历史学</w:t>
      </w:r>
      <w:r>
        <w:rPr>
          <w:rFonts w:eastAsia="黑体"/>
          <w:b/>
          <w:sz w:val="32"/>
          <w:szCs w:val="32"/>
        </w:rPr>
        <w:t>本科专业人才培养方案</w:t>
      </w:r>
      <w:r>
        <w:rPr>
          <w:rFonts w:hint="eastAsia" w:eastAsia="黑体"/>
          <w:b/>
          <w:sz w:val="32"/>
          <w:szCs w:val="32"/>
        </w:rPr>
        <w:t>（公费师范生类）</w:t>
      </w:r>
    </w:p>
    <w:p>
      <w:pPr>
        <w:snapToGrid w:val="0"/>
        <w:spacing w:line="44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Undergraduate Program for Specialty in History</w:t>
      </w:r>
    </w:p>
    <w:p>
      <w:pPr>
        <w:snapToGrid w:val="0"/>
        <w:spacing w:line="440" w:lineRule="exact"/>
        <w:jc w:val="center"/>
        <w:rPr>
          <w:sz w:val="24"/>
        </w:rPr>
      </w:pPr>
      <w:r>
        <w:rPr>
          <w:sz w:val="24"/>
          <w:szCs w:val="24"/>
        </w:rPr>
        <w:t>（</w:t>
      </w:r>
      <w:r>
        <w:rPr>
          <w:rFonts w:eastAsia="黑体"/>
          <w:sz w:val="24"/>
          <w:szCs w:val="24"/>
        </w:rPr>
        <w:t>专业代码：</w:t>
      </w:r>
      <w:r>
        <w:rPr>
          <w:rFonts w:ascii="Times New Roman" w:hAnsi="Times New Roman" w:eastAsia="黑体"/>
          <w:sz w:val="24"/>
        </w:rPr>
        <w:t>060101</w:t>
      </w:r>
      <w:r>
        <w:rPr>
          <w:sz w:val="24"/>
          <w:szCs w:val="24"/>
        </w:rPr>
        <w:t>）</w:t>
      </w: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  <w:r>
        <w:rPr>
          <w:rFonts w:eastAsia="黑体"/>
          <w:b/>
          <w:sz w:val="28"/>
          <w:szCs w:val="21"/>
        </w:rPr>
        <w:t>一、培养目标与</w:t>
      </w:r>
      <w:r>
        <w:rPr>
          <w:rFonts w:hint="eastAsia" w:eastAsia="黑体"/>
          <w:b/>
          <w:sz w:val="28"/>
          <w:szCs w:val="21"/>
        </w:rPr>
        <w:t>毕业</w:t>
      </w:r>
      <w:r>
        <w:rPr>
          <w:rFonts w:eastAsia="黑体"/>
          <w:b/>
          <w:sz w:val="28"/>
          <w:szCs w:val="21"/>
        </w:rPr>
        <w:t>要求</w:t>
      </w:r>
    </w:p>
    <w:p>
      <w:pPr>
        <w:snapToGrid w:val="0"/>
        <w:spacing w:line="440" w:lineRule="exact"/>
        <w:ind w:firstLine="480" w:firstLineChars="200"/>
        <w:rPr>
          <w:rFonts w:eastAsia="黑体"/>
          <w:bCs/>
          <w:sz w:val="24"/>
          <w:szCs w:val="21"/>
        </w:rPr>
      </w:pPr>
      <w:r>
        <w:rPr>
          <w:rFonts w:eastAsia="黑体"/>
          <w:bCs/>
          <w:sz w:val="24"/>
          <w:szCs w:val="21"/>
        </w:rPr>
        <w:t>（一）培养目标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依托历史学国家一流专业建设点优势，立足鲁西、面向山东、辐射全国，培养政治觉悟高，适应基础教育发展需要，热爱中学教育事业，具有良好的教师职业道德与教育情怀，具备史学理论基本素养，掌握历史教学基本技能和科学研究方法，具备创新意识和较强的教育教学研究、班级管理与自主发展能力，能够胜任中学历史教学工作的优秀教师。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本专业毕业具有如下目标预期：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目标1：贯彻党和国家的教育方针、政策，模范遵守教育法律法规和教师职业道德，热爱中学教育事业，具有职业理想和敬业精神。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目标2：能够熟练运用系统的历史学、教育学、心理学基本理论和基础知识，以及现代信息技术，胜任中学历史的教学工作。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目标3：能够熟悉中学生身心发展规律，运用班级管理和德育工作相关理论，组织与开展生命教育、科学教育主题活动，胜任中学班主任工作。</w:t>
      </w:r>
    </w:p>
    <w:p>
      <w:pPr>
        <w:snapToGrid w:val="0"/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目标4：经过努力和刻苦钻研，能够主讲公开课、优质课或示范课，主持教研活动或命题活动，成为所在中学的骨干教师或受学生欢迎的教师。</w:t>
      </w:r>
    </w:p>
    <w:p>
      <w:pPr>
        <w:snapToGrid w:val="0"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目标5：养成反思习惯，能够通过有效沟通和团队协作解决教育教学问题，养成终身学习与专业发展的意识和能力。</w:t>
      </w:r>
    </w:p>
    <w:p>
      <w:pPr>
        <w:snapToGrid w:val="0"/>
        <w:spacing w:line="440" w:lineRule="exact"/>
        <w:ind w:firstLine="480" w:firstLineChars="200"/>
        <w:rPr>
          <w:rFonts w:eastAsia="黑体"/>
          <w:bCs/>
          <w:sz w:val="24"/>
          <w:szCs w:val="21"/>
        </w:rPr>
      </w:pPr>
      <w:r>
        <w:rPr>
          <w:rFonts w:eastAsia="黑体"/>
          <w:bCs/>
          <w:sz w:val="24"/>
          <w:szCs w:val="21"/>
        </w:rPr>
        <w:t>（二）</w:t>
      </w:r>
      <w:r>
        <w:rPr>
          <w:rFonts w:hint="eastAsia" w:eastAsia="黑体"/>
          <w:bCs/>
          <w:sz w:val="24"/>
          <w:szCs w:val="21"/>
        </w:rPr>
        <w:t>毕业</w:t>
      </w:r>
      <w:r>
        <w:rPr>
          <w:rFonts w:eastAsia="黑体"/>
          <w:bCs/>
          <w:sz w:val="24"/>
          <w:szCs w:val="21"/>
        </w:rPr>
        <w:t>要求</w:t>
      </w:r>
    </w:p>
    <w:p>
      <w:pPr>
        <w:snapToGrid w:val="0"/>
        <w:spacing w:line="440" w:lineRule="exact"/>
        <w:ind w:firstLine="422" w:firstLineChars="200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■</w:t>
      </w:r>
      <w:r>
        <w:rPr>
          <w:rFonts w:hint="eastAsia" w:hAnsi="宋体"/>
          <w:b/>
          <w:szCs w:val="21"/>
        </w:rPr>
        <w:t>践行师德</w:t>
      </w:r>
    </w:p>
    <w:p>
      <w:pPr>
        <w:snapToGrid w:val="0"/>
        <w:spacing w:line="44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2.1</w:t>
      </w:r>
      <w:r>
        <w:rPr>
          <w:rFonts w:hint="eastAsia" w:hAnsi="宋体"/>
          <w:b/>
          <w:szCs w:val="21"/>
        </w:rPr>
        <w:t>师德规范</w:t>
      </w:r>
    </w:p>
    <w:p>
      <w:pPr>
        <w:snapToGrid w:val="0"/>
        <w:spacing w:line="440" w:lineRule="exact"/>
        <w:ind w:firstLine="420" w:firstLineChars="200"/>
        <w:rPr>
          <w:rFonts w:cs="宋体"/>
          <w:bCs/>
          <w:szCs w:val="21"/>
        </w:rPr>
      </w:pPr>
      <w:r>
        <w:rPr>
          <w:rFonts w:hint="eastAsia"/>
          <w:szCs w:val="21"/>
        </w:rPr>
        <w:t>2.1</w:t>
      </w:r>
      <w:r>
        <w:rPr>
          <w:szCs w:val="21"/>
        </w:rPr>
        <w:t>-</w:t>
      </w:r>
      <w:r>
        <w:rPr>
          <w:rFonts w:hint="eastAsia"/>
          <w:szCs w:val="21"/>
        </w:rPr>
        <w:t>1</w:t>
      </w:r>
      <w:r>
        <w:rPr>
          <w:rFonts w:hint="eastAsia" w:hAnsi="宋体"/>
          <w:szCs w:val="21"/>
        </w:rPr>
        <w:t>：</w:t>
      </w:r>
      <w:r>
        <w:rPr>
          <w:rFonts w:hint="eastAsia" w:hAnsi="宋体" w:cs="宋体"/>
          <w:bCs/>
          <w:szCs w:val="21"/>
        </w:rPr>
        <w:t>理解掌握</w:t>
      </w:r>
      <w:r>
        <w:rPr>
          <w:rFonts w:hint="eastAsia"/>
        </w:rPr>
        <w:t>并努力践行</w:t>
      </w:r>
      <w:r>
        <w:rPr>
          <w:rFonts w:hint="eastAsia" w:hAnsi="宋体" w:cs="宋体"/>
          <w:bCs/>
          <w:szCs w:val="21"/>
        </w:rPr>
        <w:t>社会主义核心价值观。立志成为有理想信念、有道德情操、有扎实学识、有仁爱之心的好老师；</w:t>
      </w:r>
    </w:p>
    <w:p>
      <w:pPr>
        <w:snapToGrid w:val="0"/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2.1-2</w:t>
      </w:r>
      <w:r>
        <w:rPr>
          <w:rFonts w:hint="eastAsia" w:hAnsi="宋体"/>
          <w:szCs w:val="21"/>
        </w:rPr>
        <w:t>：</w:t>
      </w:r>
      <w:r>
        <w:rPr>
          <w:rFonts w:hint="eastAsia" w:hAnsi="宋体" w:cs="宋体"/>
          <w:bCs/>
          <w:szCs w:val="21"/>
        </w:rPr>
        <w:t>熟悉党和国家有关基础教育的政策和法规的主要内容。</w:t>
      </w:r>
      <w:r>
        <w:rPr>
          <w:rFonts w:hint="eastAsia" w:hAnsi="宋体"/>
          <w:szCs w:val="21"/>
        </w:rPr>
        <w:t>模范</w:t>
      </w:r>
      <w:r>
        <w:rPr>
          <w:rFonts w:hint="eastAsia" w:hAnsi="宋体" w:cs="宋体"/>
          <w:bCs/>
          <w:szCs w:val="21"/>
        </w:rPr>
        <w:t>遵守《未成年人保护法》《中小学教师职业道德规范》等法律法规，尊重青少年的合法权益，树立</w:t>
      </w:r>
      <w:r>
        <w:rPr>
          <w:rFonts w:hint="eastAsia" w:cs="宋体"/>
          <w:bCs/>
          <w:szCs w:val="21"/>
        </w:rPr>
        <w:t>“</w:t>
      </w:r>
      <w:r>
        <w:rPr>
          <w:rFonts w:hint="eastAsia" w:hAnsi="宋体" w:cs="宋体"/>
          <w:bCs/>
          <w:szCs w:val="21"/>
        </w:rPr>
        <w:t>依法执教</w:t>
      </w:r>
      <w:r>
        <w:rPr>
          <w:rFonts w:hint="eastAsia" w:cs="宋体"/>
          <w:bCs/>
          <w:szCs w:val="21"/>
        </w:rPr>
        <w:t>”</w:t>
      </w:r>
      <w:r>
        <w:rPr>
          <w:rFonts w:hint="eastAsia" w:hAnsi="宋体" w:cs="宋体"/>
          <w:bCs/>
          <w:szCs w:val="21"/>
        </w:rPr>
        <w:t>的理念。</w:t>
      </w:r>
    </w:p>
    <w:p>
      <w:pPr>
        <w:snapToGrid w:val="0"/>
        <w:spacing w:line="440" w:lineRule="exact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2.2</w:t>
      </w:r>
      <w:r>
        <w:rPr>
          <w:rFonts w:hint="eastAsia" w:hAnsi="宋体"/>
          <w:b/>
          <w:szCs w:val="21"/>
        </w:rPr>
        <w:t>教育情怀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2.2-1</w:t>
      </w:r>
      <w:r>
        <w:rPr>
          <w:rFonts w:hint="eastAsia" w:hAnsi="宋体" w:cs="宋体"/>
        </w:rPr>
        <w:t>：高度认同教师职业，具有献身中学历史教育的情怀，为教师职业感到自豪；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2.2-2</w:t>
      </w:r>
      <w:r>
        <w:rPr>
          <w:rFonts w:hint="eastAsia" w:hAnsi="宋体" w:cs="宋体"/>
        </w:rPr>
        <w:t>：牢固树立关爱学生，尊重学生独立人格，尊重学生个体差异，信任学生的责任意识。崇尚真知，能够独立思考、独立判断，勇于探索；</w:t>
      </w:r>
    </w:p>
    <w:p>
      <w:pPr>
        <w:snapToGrid w:val="0"/>
        <w:spacing w:line="440" w:lineRule="exact"/>
        <w:ind w:firstLine="420" w:firstLineChars="200"/>
        <w:rPr>
          <w:rFonts w:cs="宋体"/>
          <w:bCs/>
          <w:szCs w:val="21"/>
        </w:rPr>
      </w:pPr>
      <w:r>
        <w:rPr>
          <w:rFonts w:hint="eastAsia" w:cs="宋体"/>
        </w:rPr>
        <w:t>2.2-3</w:t>
      </w:r>
      <w:r>
        <w:rPr>
          <w:rFonts w:hint="eastAsia" w:hAnsi="宋体" w:cs="宋体"/>
        </w:rPr>
        <w:t>：具有积极、健康、正确的生命观意识。做学生锤炼品格，学习知识，创新思维，奉献祖国的引路人。</w:t>
      </w:r>
    </w:p>
    <w:p>
      <w:pPr>
        <w:snapToGrid w:val="0"/>
        <w:spacing w:line="440" w:lineRule="exact"/>
        <w:ind w:firstLine="422" w:firstLineChars="200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■</w:t>
      </w:r>
      <w:r>
        <w:rPr>
          <w:rFonts w:hint="eastAsia" w:hAnsi="宋体"/>
          <w:b/>
          <w:szCs w:val="21"/>
        </w:rPr>
        <w:t>学会教学</w:t>
      </w:r>
    </w:p>
    <w:p>
      <w:pPr>
        <w:spacing w:line="440" w:lineRule="exact"/>
        <w:ind w:firstLine="422" w:firstLineChars="200"/>
        <w:rPr>
          <w:rFonts w:cs="宋体"/>
        </w:rPr>
      </w:pPr>
      <w:r>
        <w:rPr>
          <w:rFonts w:hint="eastAsia" w:cs="宋体"/>
          <w:b/>
          <w:bCs/>
        </w:rPr>
        <w:t>2.3</w:t>
      </w:r>
      <w:r>
        <w:rPr>
          <w:rFonts w:hint="eastAsia" w:hAnsi="宋体" w:cs="宋体"/>
          <w:b/>
          <w:bCs/>
        </w:rPr>
        <w:t>学科素养</w:t>
      </w:r>
    </w:p>
    <w:p>
      <w:pPr>
        <w:snapToGrid w:val="0"/>
        <w:spacing w:line="440" w:lineRule="exact"/>
        <w:ind w:firstLine="420" w:firstLineChars="200"/>
        <w:rPr>
          <w:rFonts w:hAnsi="宋体" w:cs="宋体"/>
          <w:szCs w:val="21"/>
        </w:rPr>
      </w:pPr>
      <w:r>
        <w:rPr>
          <w:rFonts w:hint="eastAsia"/>
          <w:szCs w:val="21"/>
        </w:rPr>
        <w:t>2.3-1</w:t>
      </w:r>
      <w:r>
        <w:rPr>
          <w:rFonts w:hint="eastAsia" w:hAnsi="宋体"/>
          <w:szCs w:val="21"/>
        </w:rPr>
        <w:t>：</w:t>
      </w:r>
      <w:r>
        <w:rPr>
          <w:rFonts w:hint="eastAsia" w:hAnsi="宋体" w:cs="宋体"/>
          <w:szCs w:val="21"/>
        </w:rPr>
        <w:t>坚持唯物史观，掌握历史学科的核心知识，把握人类社会发展的时空脉络，理解历史学科知识体系基本思想，了解国内外史学研究动态；</w:t>
      </w:r>
    </w:p>
    <w:p>
      <w:pPr>
        <w:snapToGrid w:val="0"/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2.3-2</w:t>
      </w:r>
      <w:r>
        <w:rPr>
          <w:rFonts w:hint="eastAsia" w:hAnsi="宋体"/>
          <w:szCs w:val="21"/>
        </w:rPr>
        <w:t>：</w:t>
      </w:r>
      <w:r>
        <w:rPr>
          <w:rFonts w:hint="eastAsia" w:hAnsi="宋体" w:cs="宋体"/>
          <w:szCs w:val="21"/>
        </w:rPr>
        <w:t>掌握史学基本原理和方法，</w:t>
      </w:r>
      <w:r>
        <w:rPr>
          <w:rFonts w:hint="eastAsia" w:hAnsi="宋体" w:cs="宋体"/>
        </w:rPr>
        <w:t>坚持史料实证原则，</w:t>
      </w:r>
      <w:r>
        <w:rPr>
          <w:rFonts w:hint="eastAsia" w:hAnsi="宋体" w:cs="宋体"/>
          <w:szCs w:val="21"/>
        </w:rPr>
        <w:t>掌握文献检索等基本方法，了解历史学科与文献学、地理学、政治学等相关领域学科的联系，初步具备研究历史问题的能力</w:t>
      </w:r>
      <w:r>
        <w:rPr>
          <w:rFonts w:hint="eastAsia" w:hAnsi="宋体" w:cs="宋体"/>
        </w:rPr>
        <w:t>；</w:t>
      </w:r>
    </w:p>
    <w:p>
      <w:pPr>
        <w:snapToGrid w:val="0"/>
        <w:spacing w:line="440" w:lineRule="exact"/>
        <w:ind w:firstLine="420" w:firstLineChars="200"/>
        <w:rPr>
          <w:rFonts w:cs="宋体"/>
        </w:rPr>
      </w:pPr>
      <w:r>
        <w:rPr>
          <w:rFonts w:hint="eastAsia"/>
          <w:szCs w:val="21"/>
        </w:rPr>
        <w:t>2.3-3</w:t>
      </w:r>
      <w:r>
        <w:rPr>
          <w:rFonts w:hint="eastAsia" w:hAnsi="宋体"/>
          <w:szCs w:val="21"/>
        </w:rPr>
        <w:t>：能够运用人文社会科学的理论与方法思考历史问题和实践问题，增强对历史学习过程的认知和理解</w:t>
      </w:r>
      <w:r>
        <w:rPr>
          <w:rFonts w:hint="eastAsia" w:hAnsi="宋体" w:cs="宋体"/>
        </w:rPr>
        <w:t>。</w:t>
      </w:r>
    </w:p>
    <w:p>
      <w:pPr>
        <w:spacing w:line="440" w:lineRule="exact"/>
        <w:ind w:firstLine="422" w:firstLineChars="200"/>
        <w:rPr>
          <w:rFonts w:cs="宋体"/>
        </w:rPr>
      </w:pPr>
      <w:r>
        <w:rPr>
          <w:rFonts w:hint="eastAsia" w:cs="宋体"/>
          <w:b/>
          <w:bCs/>
        </w:rPr>
        <w:t>2.4</w:t>
      </w:r>
      <w:r>
        <w:rPr>
          <w:rFonts w:hint="eastAsia" w:hAnsi="宋体" w:cs="宋体"/>
          <w:b/>
          <w:bCs/>
        </w:rPr>
        <w:t>教学能力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2.4-1</w:t>
      </w:r>
      <w:r>
        <w:rPr>
          <w:rFonts w:hint="eastAsia" w:hAnsi="宋体" w:cs="宋体"/>
        </w:rPr>
        <w:t>：熟练掌握</w:t>
      </w:r>
      <w:r>
        <w:rPr>
          <w:rFonts w:hint="eastAsia" w:cs="宋体"/>
        </w:rPr>
        <w:t>“</w:t>
      </w:r>
      <w:r>
        <w:rPr>
          <w:rFonts w:hint="eastAsia" w:hAnsi="宋体" w:cs="宋体"/>
        </w:rPr>
        <w:t>三字一话</w:t>
      </w:r>
      <w:r>
        <w:rPr>
          <w:rFonts w:hint="eastAsia" w:cs="宋体"/>
        </w:rPr>
        <w:t>”</w:t>
      </w:r>
      <w:r>
        <w:rPr>
          <w:rFonts w:hint="eastAsia" w:hAnsi="宋体" w:cs="宋体"/>
        </w:rPr>
        <w:t>、课堂教学、说课、评课等教学基本技能，掌握中学教育的基本原理和主要方法；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2.4-2</w:t>
      </w:r>
      <w:r>
        <w:rPr>
          <w:rFonts w:hint="eastAsia" w:hAnsi="宋体" w:cs="宋体"/>
        </w:rPr>
        <w:t>：熟悉历史学科的课程标准，具有开展完整教学活动的能力，能够根据教育教学实际问题，选择合适的研究方法，具有多种研究方法综合运用的意识；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2.4-3</w:t>
      </w:r>
      <w:r>
        <w:rPr>
          <w:rFonts w:hint="eastAsia" w:hAnsi="宋体" w:cs="宋体"/>
        </w:rPr>
        <w:t>：掌握信息技术，能够运用现代教育技术进行教学设计，有效实施教学计划，并能运用多种手段开展教学评价。</w:t>
      </w:r>
    </w:p>
    <w:p>
      <w:pPr>
        <w:snapToGrid w:val="0"/>
        <w:spacing w:line="440" w:lineRule="exact"/>
        <w:ind w:left="420" w:leftChars="200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■</w:t>
      </w:r>
      <w:r>
        <w:rPr>
          <w:rFonts w:hint="eastAsia" w:hAnsi="宋体"/>
          <w:b/>
          <w:szCs w:val="21"/>
        </w:rPr>
        <w:t>学会育人</w:t>
      </w:r>
    </w:p>
    <w:p>
      <w:pPr>
        <w:spacing w:line="440" w:lineRule="exact"/>
        <w:ind w:firstLine="422" w:firstLineChars="200"/>
        <w:rPr>
          <w:rFonts w:cs="宋体"/>
          <w:b/>
          <w:bCs/>
        </w:rPr>
      </w:pPr>
      <w:r>
        <w:rPr>
          <w:rFonts w:hint="eastAsia" w:cs="宋体"/>
          <w:b/>
          <w:bCs/>
        </w:rPr>
        <w:t>2.5</w:t>
      </w:r>
      <w:r>
        <w:rPr>
          <w:rFonts w:hint="eastAsia" w:hAnsi="宋体" w:cs="宋体"/>
          <w:b/>
          <w:bCs/>
        </w:rPr>
        <w:t>班级指导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2.5-1</w:t>
      </w:r>
      <w:r>
        <w:rPr>
          <w:rFonts w:hint="eastAsia" w:hAnsi="宋体" w:cs="宋体"/>
        </w:rPr>
        <w:t>：树立德育为先的理念，深刻认识德育教育对中学生的重要性。掌握中学生思想品德教育的原理与方法；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2.5-2</w:t>
      </w:r>
      <w:r>
        <w:rPr>
          <w:rFonts w:hint="eastAsia" w:hAnsi="宋体" w:cs="宋体"/>
        </w:rPr>
        <w:t>：掌握班级建设的工作规律和基本方法。能有效组织和科学安排班级活动，具有处理突发事件的应变能力。</w:t>
      </w:r>
    </w:p>
    <w:p>
      <w:pPr>
        <w:spacing w:line="440" w:lineRule="exact"/>
        <w:ind w:firstLine="422" w:firstLineChars="200"/>
        <w:rPr>
          <w:rFonts w:cs="宋体"/>
        </w:rPr>
      </w:pPr>
      <w:r>
        <w:rPr>
          <w:rFonts w:hint="eastAsia" w:cs="宋体"/>
          <w:b/>
          <w:bCs/>
        </w:rPr>
        <w:t>2.6</w:t>
      </w:r>
      <w:r>
        <w:rPr>
          <w:rFonts w:hint="eastAsia" w:hAnsi="宋体" w:cs="宋体"/>
          <w:b/>
          <w:bCs/>
        </w:rPr>
        <w:t>综合育人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2.6-1</w:t>
      </w:r>
      <w:r>
        <w:rPr>
          <w:rFonts w:hint="eastAsia" w:hAnsi="宋体" w:cs="宋体"/>
        </w:rPr>
        <w:t>：了解中学生身心发展的规律和学习特征，掌握促进中学生健康成长和提高学习效果的教学策略。理解历史学科的育人价值，重视对学生人文素养的培养和人文精神的陶冶。结合历史学科的特点，树立培养学生健全人格，促进学生个性健康发展的意识；</w:t>
      </w:r>
    </w:p>
    <w:p>
      <w:pPr>
        <w:snapToGrid w:val="0"/>
        <w:spacing w:line="440" w:lineRule="exact"/>
        <w:ind w:firstLine="420" w:firstLineChars="200"/>
        <w:rPr>
          <w:rFonts w:cs="宋体"/>
          <w:b/>
          <w:szCs w:val="21"/>
        </w:rPr>
      </w:pPr>
      <w:r>
        <w:rPr>
          <w:rFonts w:hint="eastAsia" w:cs="宋体"/>
        </w:rPr>
        <w:t>2.6-2</w:t>
      </w:r>
      <w:r>
        <w:rPr>
          <w:rFonts w:hint="eastAsia" w:hAnsi="宋体" w:cs="宋体"/>
        </w:rPr>
        <w:t>：了解学校文化建设和教育活动的育人内涵和方法。参与组织具有积极进取精神的主题教育和社团活动。自觉树立为人师表的模范意识。</w:t>
      </w:r>
    </w:p>
    <w:p>
      <w:pPr>
        <w:snapToGrid w:val="0"/>
        <w:spacing w:line="440" w:lineRule="exact"/>
        <w:ind w:firstLine="422" w:firstLineChars="200"/>
        <w:rPr>
          <w:b/>
          <w:szCs w:val="21"/>
        </w:rPr>
      </w:pPr>
      <w:r>
        <w:rPr>
          <w:rFonts w:hint="eastAsia" w:ascii="宋体" w:hAnsi="宋体" w:cs="宋体"/>
          <w:b/>
          <w:szCs w:val="21"/>
        </w:rPr>
        <w:t>■</w:t>
      </w:r>
      <w:r>
        <w:rPr>
          <w:rFonts w:hint="eastAsia" w:hAnsi="宋体"/>
          <w:b/>
          <w:szCs w:val="21"/>
        </w:rPr>
        <w:t>学会发展</w:t>
      </w:r>
    </w:p>
    <w:p>
      <w:pPr>
        <w:spacing w:line="440" w:lineRule="exact"/>
        <w:ind w:firstLine="422" w:firstLineChars="200"/>
        <w:rPr>
          <w:rFonts w:cs="宋体"/>
        </w:rPr>
      </w:pPr>
      <w:r>
        <w:rPr>
          <w:rFonts w:hint="eastAsia" w:cs="宋体"/>
          <w:b/>
          <w:bCs/>
        </w:rPr>
        <w:t>2.7</w:t>
      </w:r>
      <w:r>
        <w:rPr>
          <w:rFonts w:hint="eastAsia" w:hAnsi="宋体" w:cs="宋体"/>
          <w:b/>
          <w:bCs/>
        </w:rPr>
        <w:t>学会反思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2.7-1</w:t>
      </w:r>
      <w:r>
        <w:rPr>
          <w:rFonts w:hint="eastAsia" w:hAnsi="宋体" w:cs="宋体"/>
        </w:rPr>
        <w:t>：具有较强的反思能力、批判思维和质疑精神，坚持求真求实精神；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2.7-2</w:t>
      </w:r>
      <w:r>
        <w:rPr>
          <w:rFonts w:hint="eastAsia" w:hAnsi="宋体" w:cs="宋体"/>
        </w:rPr>
        <w:t>：具有终身学习意识和专业发展意识，不满足于现状。积极了解国内外基础教育改革发展动态，吸收先进教育理念，适应时代和教育发展的新需求，科学设计职业生涯规划。</w:t>
      </w:r>
    </w:p>
    <w:p>
      <w:pPr>
        <w:spacing w:line="440" w:lineRule="exact"/>
        <w:ind w:firstLine="422" w:firstLineChars="200"/>
        <w:rPr>
          <w:rFonts w:cs="宋体"/>
        </w:rPr>
      </w:pPr>
      <w:r>
        <w:rPr>
          <w:rFonts w:hint="eastAsia" w:cs="宋体"/>
          <w:b/>
          <w:bCs/>
        </w:rPr>
        <w:t>2.8</w:t>
      </w:r>
      <w:r>
        <w:rPr>
          <w:rFonts w:hint="eastAsia" w:hAnsi="宋体" w:cs="宋体"/>
          <w:b/>
          <w:bCs/>
        </w:rPr>
        <w:t>沟通合作</w:t>
      </w:r>
    </w:p>
    <w:p>
      <w:pPr>
        <w:snapToGrid w:val="0"/>
        <w:spacing w:line="440" w:lineRule="exact"/>
        <w:ind w:firstLine="420" w:firstLineChars="200"/>
        <w:rPr>
          <w:rFonts w:eastAsia="黑体"/>
          <w:kern w:val="0"/>
          <w:sz w:val="28"/>
          <w:szCs w:val="28"/>
        </w:rPr>
      </w:pPr>
      <w:r>
        <w:rPr>
          <w:rFonts w:hint="eastAsia" w:cs="宋体"/>
        </w:rPr>
        <w:t>2.8-1</w:t>
      </w:r>
      <w:r>
        <w:rPr>
          <w:rFonts w:hint="eastAsia" w:hAnsi="宋体" w:cs="宋体"/>
        </w:rPr>
        <w:t>：理解学习共同体的价值，体验小组互助和合作学习的方式，积极承担团队中的角色，具备团队协作精神；</w:t>
      </w:r>
    </w:p>
    <w:p>
      <w:pPr>
        <w:spacing w:line="440" w:lineRule="exact"/>
        <w:ind w:firstLine="420" w:firstLineChars="200"/>
        <w:rPr>
          <w:rFonts w:cs="宋体"/>
        </w:rPr>
      </w:pPr>
      <w:r>
        <w:rPr>
          <w:rFonts w:hint="eastAsia" w:cs="宋体"/>
        </w:rPr>
        <w:t>2.8-2</w:t>
      </w:r>
      <w:r>
        <w:rPr>
          <w:rFonts w:hint="eastAsia" w:hAnsi="宋体" w:cs="宋体"/>
        </w:rPr>
        <w:t>：正确认识沟通对个人发展与成长的重要作用，培养主动沟通的意识与善于沟通的能力。</w:t>
      </w:r>
    </w:p>
    <w:p>
      <w:pPr>
        <w:spacing w:line="440" w:lineRule="exact"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表</w:t>
      </w:r>
      <w:r>
        <w:rPr>
          <w:rFonts w:hint="eastAsia" w:eastAsia="黑体"/>
          <w:kern w:val="0"/>
          <w:sz w:val="28"/>
          <w:szCs w:val="28"/>
        </w:rPr>
        <w:t>1 专业毕业要求对专业培养目标的支撑关系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076"/>
        <w:gridCol w:w="1188"/>
        <w:gridCol w:w="1395"/>
        <w:gridCol w:w="129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rPr>
                <w:rFonts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培养目标</w:t>
            </w:r>
          </w:p>
          <w:p>
            <w:pPr>
              <w:snapToGrid w:val="0"/>
              <w:spacing w:line="440" w:lineRule="exact"/>
              <w:rPr>
                <w:rFonts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毕业要求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目标</w:t>
            </w:r>
            <w:r>
              <w:rPr>
                <w:rFonts w:hint="eastAsia" w:cs="宋体"/>
                <w:b/>
                <w:szCs w:val="21"/>
              </w:rPr>
              <w:t>1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目标</w:t>
            </w:r>
            <w:r>
              <w:rPr>
                <w:rFonts w:hint="eastAsia" w:cs="宋体"/>
                <w:b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目标</w:t>
            </w:r>
            <w:r>
              <w:rPr>
                <w:rFonts w:hint="eastAsia" w:cs="宋体"/>
                <w:b/>
                <w:szCs w:val="21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目标</w:t>
            </w:r>
            <w:r>
              <w:rPr>
                <w:rFonts w:hint="eastAsia" w:cs="宋体"/>
                <w:b/>
                <w:szCs w:val="21"/>
              </w:rPr>
              <w:t>4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hAnsi="宋体" w:cs="宋体"/>
                <w:b/>
                <w:szCs w:val="21"/>
              </w:rPr>
              <w:t>目标</w:t>
            </w:r>
            <w:r>
              <w:rPr>
                <w:rFonts w:hint="eastAsia" w:cs="宋体"/>
                <w:b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2.1</w:t>
            </w:r>
            <w:r>
              <w:rPr>
                <w:rFonts w:hint="eastAsia" w:cs="宋体"/>
              </w:rPr>
              <w:t>师德规范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2.2</w:t>
            </w:r>
            <w:r>
              <w:rPr>
                <w:rFonts w:hint="eastAsia" w:cs="宋体"/>
              </w:rPr>
              <w:t>教育情怀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2.3</w:t>
            </w:r>
            <w:r>
              <w:rPr>
                <w:rFonts w:hint="eastAsia" w:cs="宋体"/>
              </w:rPr>
              <w:t>学科素养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2.4</w:t>
            </w:r>
            <w:r>
              <w:rPr>
                <w:rFonts w:hint="eastAsia" w:cs="宋体"/>
              </w:rPr>
              <w:t>教学能力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2.5</w:t>
            </w:r>
            <w:r>
              <w:rPr>
                <w:rFonts w:hint="eastAsia" w:cs="宋体"/>
              </w:rPr>
              <w:t>班级指导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2.6</w:t>
            </w:r>
            <w:r>
              <w:rPr>
                <w:rFonts w:hint="eastAsia" w:cs="宋体"/>
              </w:rPr>
              <w:t>综合育人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2.7</w:t>
            </w:r>
            <w:r>
              <w:rPr>
                <w:rFonts w:hint="eastAsia" w:cs="宋体"/>
              </w:rPr>
              <w:t>学会反思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2.8</w:t>
            </w:r>
            <w:r>
              <w:rPr>
                <w:rFonts w:hint="eastAsia" w:cs="宋体"/>
              </w:rPr>
              <w:t>沟通合作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L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M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t>H</w:t>
            </w:r>
          </w:p>
        </w:tc>
      </w:tr>
    </w:tbl>
    <w:p>
      <w:pPr>
        <w:snapToGrid w:val="0"/>
        <w:spacing w:line="440" w:lineRule="exact"/>
        <w:ind w:firstLine="630" w:firstLineChars="300"/>
        <w:rPr>
          <w:rFonts w:eastAsia="黑体"/>
          <w:b/>
          <w:sz w:val="28"/>
        </w:rPr>
      </w:pPr>
      <w:r>
        <w:rPr>
          <w:rFonts w:hint="eastAsia" w:hAnsi="宋体"/>
          <w:szCs w:val="21"/>
        </w:rPr>
        <w:t>注：</w:t>
      </w:r>
      <w:r>
        <w:rPr>
          <w:rFonts w:hint="eastAsia"/>
          <w:szCs w:val="21"/>
        </w:rPr>
        <w:t>H</w:t>
      </w:r>
      <w:r>
        <w:rPr>
          <w:rFonts w:hint="eastAsia" w:hAnsi="宋体"/>
          <w:szCs w:val="21"/>
        </w:rPr>
        <w:t>：高支撑度，</w:t>
      </w:r>
      <w:r>
        <w:rPr>
          <w:rFonts w:hint="eastAsia"/>
          <w:szCs w:val="21"/>
        </w:rPr>
        <w:t>M</w:t>
      </w:r>
      <w:r>
        <w:rPr>
          <w:rFonts w:hint="eastAsia" w:hAnsi="宋体"/>
          <w:szCs w:val="21"/>
        </w:rPr>
        <w:t>：中支撑度，</w:t>
      </w:r>
      <w:r>
        <w:rPr>
          <w:rFonts w:hint="eastAsia"/>
          <w:szCs w:val="21"/>
        </w:rPr>
        <w:t>L</w:t>
      </w:r>
      <w:r>
        <w:rPr>
          <w:rFonts w:hint="eastAsia" w:hAnsi="宋体"/>
          <w:szCs w:val="21"/>
        </w:rPr>
        <w:t>：低支撑度。</w:t>
      </w: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</w:rPr>
      </w:pP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</w:rPr>
      </w:pPr>
      <w:r>
        <w:rPr>
          <w:rFonts w:eastAsia="黑体"/>
          <w:b/>
          <w:sz w:val="28"/>
          <w:szCs w:val="24"/>
        </w:rPr>
        <w:t>二、修业年限、计划总学时、学分及授予学位</w:t>
      </w:r>
    </w:p>
    <w:p>
      <w:pPr>
        <w:spacing w:line="440" w:lineRule="exact"/>
        <w:ind w:firstLine="420" w:firstLineChars="200"/>
        <w:jc w:val="left"/>
      </w:pPr>
      <w:r>
        <w:t>本专业</w:t>
      </w:r>
      <w:r>
        <w:rPr>
          <w:rFonts w:hint="eastAsia"/>
        </w:rPr>
        <w:t>基本</w:t>
      </w:r>
      <w:r>
        <w:t>学制为</w:t>
      </w:r>
      <w:r>
        <w:rPr>
          <w:rFonts w:hint="eastAsia"/>
        </w:rPr>
        <w:t>4</w:t>
      </w:r>
      <w:r>
        <w:t>年，学校实行学分制下的弹性学制</w:t>
      </w:r>
      <w:r>
        <w:rPr>
          <w:rFonts w:hint="eastAsia"/>
        </w:rPr>
        <w:t>。</w:t>
      </w:r>
      <w:r>
        <w:t>计划总学时为</w:t>
      </w:r>
      <w:r>
        <w:rPr>
          <w:rFonts w:hint="eastAsia"/>
        </w:rPr>
        <w:t>2344</w:t>
      </w:r>
      <w:r>
        <w:t>学时，</w:t>
      </w:r>
      <w:r>
        <w:rPr>
          <w:rFonts w:hint="eastAsia"/>
        </w:rPr>
        <w:t>总</w:t>
      </w:r>
      <w:r>
        <w:t>学分为</w:t>
      </w:r>
      <w:r>
        <w:rPr>
          <w:rFonts w:hint="eastAsia"/>
        </w:rPr>
        <w:t>159</w:t>
      </w:r>
      <w:r>
        <w:t>学分。</w:t>
      </w:r>
      <w:r>
        <w:rPr>
          <w:rFonts w:hint="eastAsia"/>
        </w:rPr>
        <w:t>允许</w:t>
      </w:r>
      <w:r>
        <w:t>学生</w:t>
      </w:r>
      <w:r>
        <w:rPr>
          <w:rFonts w:hint="eastAsia"/>
        </w:rPr>
        <w:t>在</w:t>
      </w:r>
      <w:r>
        <w:t>3～</w:t>
      </w:r>
      <w:r>
        <w:rPr>
          <w:rFonts w:hint="eastAsia"/>
        </w:rPr>
        <w:t>8 年</w:t>
      </w:r>
      <w:r>
        <w:t>内修完规定课程，修满规定学分，准予毕业。符合学位授予条件</w:t>
      </w:r>
      <w:r>
        <w:rPr>
          <w:rFonts w:hint="eastAsia"/>
        </w:rPr>
        <w:t>者</w:t>
      </w:r>
      <w:r>
        <w:t>，经校学位委员会审核通过，可授予</w:t>
      </w:r>
      <w:r>
        <w:rPr>
          <w:rFonts w:hint="eastAsia"/>
        </w:rPr>
        <w:t>历史学</w:t>
      </w:r>
      <w:r>
        <w:t>学士学位。</w:t>
      </w:r>
    </w:p>
    <w:p>
      <w:pPr>
        <w:snapToGrid w:val="0"/>
        <w:spacing w:line="440" w:lineRule="exact"/>
        <w:rPr>
          <w:rFonts w:eastAsia="黑体"/>
          <w:b/>
          <w:sz w:val="28"/>
          <w:szCs w:val="21"/>
        </w:rPr>
      </w:pP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  <w:r>
        <w:rPr>
          <w:rFonts w:eastAsia="黑体"/>
          <w:b/>
          <w:sz w:val="28"/>
          <w:szCs w:val="21"/>
        </w:rPr>
        <w:t>三、</w:t>
      </w:r>
      <w:r>
        <w:rPr>
          <w:rFonts w:hint="eastAsia" w:eastAsia="黑体"/>
          <w:b/>
          <w:sz w:val="28"/>
          <w:szCs w:val="21"/>
        </w:rPr>
        <w:t>主干学科与主要课程</w:t>
      </w:r>
    </w:p>
    <w:p>
      <w:pPr>
        <w:spacing w:line="440" w:lineRule="exact"/>
        <w:ind w:firstLine="420" w:firstLineChars="200"/>
      </w:pPr>
      <w:r>
        <w:rPr>
          <w:rFonts w:hint="eastAsia"/>
        </w:rPr>
        <w:t>主干学科：中国史、世界史、教育学</w:t>
      </w:r>
    </w:p>
    <w:p>
      <w:pPr>
        <w:snapToGrid w:val="0"/>
        <w:spacing w:line="440" w:lineRule="exact"/>
        <w:ind w:firstLine="420" w:firstLineChars="200"/>
        <w:rPr>
          <w:rFonts w:eastAsia="黑体"/>
          <w:b/>
          <w:sz w:val="28"/>
          <w:szCs w:val="21"/>
        </w:rPr>
      </w:pPr>
      <w:r>
        <w:rPr>
          <w:rFonts w:hint="eastAsia"/>
        </w:rPr>
        <w:t>主要课程：中国历史文选、西方历史典籍导读、史学理论与方法、史学文献检索与利用、马克思主义史学理论、中国史学史、西方史学史、中国古代史、中国近代史、中国现代史、中国当代史、世界古代史、世界近代史、世界现代史、世界当代史、教育学概论、教师职业道德与专业发展、现代教育技术、历史学科课程标准与教材研究、历史学科教学设计与案例分析。</w:t>
      </w: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  <w:r>
        <w:rPr>
          <w:rFonts w:eastAsia="黑体"/>
          <w:b/>
          <w:sz w:val="28"/>
          <w:szCs w:val="21"/>
        </w:rPr>
        <w:t>四、主要实践性教学环节（含主要专业实验）</w:t>
      </w:r>
    </w:p>
    <w:p>
      <w:pPr>
        <w:snapToGrid w:val="0"/>
        <w:spacing w:line="440" w:lineRule="exact"/>
        <w:ind w:firstLine="420" w:firstLineChars="200"/>
        <w:rPr>
          <w:szCs w:val="21"/>
        </w:rPr>
      </w:pPr>
      <w:r>
        <w:rPr>
          <w:rFonts w:hint="eastAsia"/>
        </w:rPr>
        <w:t>教学书写技能训练、教学语言技能训练、教师职业基本技能微格教学训练、</w:t>
      </w:r>
      <w:r>
        <w:rPr>
          <w:rFonts w:hint="eastAsia"/>
          <w:bCs/>
        </w:rPr>
        <w:t>劳动教育与实践、</w:t>
      </w:r>
      <w:r>
        <w:rPr>
          <w:rFonts w:hint="eastAsia"/>
        </w:rPr>
        <w:t>学生创新创业实践</w:t>
      </w:r>
      <w:r>
        <w:rPr>
          <w:rFonts w:hint="eastAsia"/>
          <w:bCs/>
        </w:rPr>
        <w:t>、第二课堂、校外文物考察、教育见习与研习、教育实习与研习、毕业论文等。</w:t>
      </w:r>
    </w:p>
    <w:p>
      <w:pPr>
        <w:snapToGrid w:val="0"/>
        <w:spacing w:line="440" w:lineRule="exact"/>
        <w:ind w:firstLine="562" w:firstLineChars="200"/>
      </w:pPr>
      <w:r>
        <w:rPr>
          <w:rFonts w:eastAsia="黑体"/>
          <w:b/>
          <w:sz w:val="28"/>
          <w:szCs w:val="21"/>
        </w:rPr>
        <w:t>五、课程的学时、学分</w:t>
      </w:r>
      <w:r>
        <w:rPr>
          <w:rFonts w:hint="eastAsia" w:eastAsia="黑体"/>
          <w:b/>
          <w:sz w:val="28"/>
          <w:szCs w:val="21"/>
        </w:rPr>
        <w:t>及</w:t>
      </w:r>
      <w:r>
        <w:rPr>
          <w:rFonts w:eastAsia="黑体"/>
          <w:b/>
          <w:sz w:val="28"/>
          <w:szCs w:val="21"/>
        </w:rPr>
        <w:t>学期安排（见表2）</w: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表2 课程学时、学分及学期安排表</w:t>
      </w:r>
    </w:p>
    <w:tbl>
      <w:tblPr>
        <w:tblStyle w:val="8"/>
        <w:tblW w:w="15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8"/>
        <w:gridCol w:w="640"/>
        <w:gridCol w:w="710"/>
        <w:gridCol w:w="1137"/>
        <w:gridCol w:w="5052"/>
        <w:gridCol w:w="451"/>
        <w:gridCol w:w="447"/>
        <w:gridCol w:w="447"/>
        <w:gridCol w:w="447"/>
        <w:gridCol w:w="536"/>
        <w:gridCol w:w="758"/>
        <w:gridCol w:w="388"/>
        <w:gridCol w:w="530"/>
        <w:gridCol w:w="59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8" w:hRule="atLeast"/>
          <w:tblHeader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类别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性质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模块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编号</w:t>
            </w:r>
          </w:p>
        </w:tc>
        <w:tc>
          <w:tcPr>
            <w:tcW w:w="505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课程名称</w:t>
            </w:r>
          </w:p>
        </w:tc>
        <w:tc>
          <w:tcPr>
            <w:tcW w:w="451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学分数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学分分配</w:t>
            </w:r>
          </w:p>
        </w:tc>
        <w:tc>
          <w:tcPr>
            <w:tcW w:w="447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时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学时分配</w:t>
            </w:r>
          </w:p>
        </w:tc>
        <w:tc>
          <w:tcPr>
            <w:tcW w:w="38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周学时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开设学期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考核方式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1" w:hRule="atLeast"/>
          <w:tblHeader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05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理论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eastAsia="黑体"/>
                <w:szCs w:val="21"/>
              </w:rPr>
              <w:t>实践</w:t>
            </w:r>
          </w:p>
        </w:tc>
        <w:tc>
          <w:tcPr>
            <w:tcW w:w="447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理论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实践</w:t>
            </w:r>
          </w:p>
          <w:p>
            <w:pPr>
              <w:adjustRightInd w:val="0"/>
              <w:snapToGrid w:val="0"/>
              <w:spacing w:line="18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（含实验、上机、其他）</w:t>
            </w:r>
          </w:p>
        </w:tc>
        <w:tc>
          <w:tcPr>
            <w:tcW w:w="38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思想政治理论课程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0301112201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思想道德与法</w:t>
            </w:r>
            <w:r>
              <w:rPr>
                <w:rFonts w:hint="eastAsia" w:ascii="Times New Roman" w:hAnsi="Times New Roman" w:eastAsia="仿宋_GB2312"/>
                <w:szCs w:val="21"/>
              </w:rPr>
              <w:t>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Ideology and Morality and Rule of Law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1.共1</w:t>
            </w: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学分，其中</w:t>
            </w: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  <w:r>
              <w:rPr>
                <w:rFonts w:ascii="Times New Roman" w:hAnsi="Times New Roman" w:eastAsia="仿宋_GB2312"/>
                <w:szCs w:val="21"/>
              </w:rPr>
              <w:t>学分为实践学分；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 “四史”教育，在4门中选修1门。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马克思主义学院负责根据《关于加强新时代高校“形势与政策”课建设的若干意见》（教社科〔2018〕1号）、《新时代高校思想政治理论课教学工作基本要求》（教社科〔2018〕2号）、《教育部办公厅关于在思政课中加强以党史教育为重点的“四史”教育的通知》、教育部《普通高等学校本科教育教学审核评估实施方（2021—2025年）》（教督〔2021〕1号）等文件精神开课，包括“习近平总书记关于教育的重要论述研究”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4.马克思主义学院负责做好校领导上思政课工作</w:t>
            </w:r>
            <w:r>
              <w:rPr>
                <w:rFonts w:hint="eastAsia" w:ascii="Times New Roman" w:hAnsi="Times New Roman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220</w:t>
            </w: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马克思主义基本原理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The Basic Principles of Marxism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0301132204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毛泽东思想和中国特色社会主义理论体系概论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Mao Zedong Thought and </w:t>
            </w:r>
            <w:r>
              <w:rPr>
                <w:rFonts w:hint="eastAsia" w:ascii="Times New Roman" w:hAnsi="Times New Roman" w:eastAsia="仿宋_GB2312"/>
                <w:szCs w:val="21"/>
              </w:rPr>
              <w:t>I</w:t>
            </w:r>
            <w:r>
              <w:rPr>
                <w:rFonts w:ascii="Times New Roman" w:hAnsi="Times New Roman" w:eastAsia="仿宋_GB2312"/>
                <w:szCs w:val="21"/>
              </w:rPr>
              <w:t xml:space="preserve">ntroduction to the </w:t>
            </w:r>
            <w:r>
              <w:rPr>
                <w:rFonts w:hint="eastAsia" w:ascii="Times New Roman" w:hAnsi="Times New Roman" w:eastAsia="仿宋_GB2312"/>
                <w:szCs w:val="21"/>
              </w:rPr>
              <w:t>T</w:t>
            </w:r>
            <w:r>
              <w:rPr>
                <w:rFonts w:ascii="Times New Roman" w:hAnsi="Times New Roman" w:eastAsia="仿宋_GB2312"/>
                <w:szCs w:val="21"/>
              </w:rPr>
              <w:t xml:space="preserve">heoretical </w:t>
            </w:r>
            <w:r>
              <w:rPr>
                <w:rFonts w:hint="eastAsia" w:ascii="Times New Roman" w:hAnsi="Times New Roman" w:eastAsia="仿宋_GB2312"/>
                <w:szCs w:val="21"/>
              </w:rPr>
              <w:t>S</w:t>
            </w:r>
            <w:r>
              <w:rPr>
                <w:rFonts w:ascii="Times New Roman" w:hAnsi="Times New Roman" w:eastAsia="仿宋_GB2312"/>
                <w:szCs w:val="21"/>
              </w:rPr>
              <w:t xml:space="preserve">ystem of </w:t>
            </w:r>
            <w:r>
              <w:rPr>
                <w:rFonts w:hint="eastAsia" w:ascii="Times New Roman" w:hAnsi="Times New Roman" w:eastAsia="仿宋_GB2312"/>
                <w:szCs w:val="21"/>
              </w:rPr>
              <w:t>S</w:t>
            </w:r>
            <w:r>
              <w:rPr>
                <w:rFonts w:ascii="Times New Roman" w:hAnsi="Times New Roman" w:eastAsia="仿宋_GB2312"/>
                <w:szCs w:val="21"/>
              </w:rPr>
              <w:t>ocialism with Chinese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C</w:t>
            </w:r>
            <w:r>
              <w:rPr>
                <w:rFonts w:ascii="Times New Roman" w:hAnsi="Times New Roman" w:eastAsia="仿宋_GB2312"/>
                <w:szCs w:val="21"/>
              </w:rPr>
              <w:t>haracteristics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422</w:t>
            </w:r>
            <w:r>
              <w:rPr>
                <w:rFonts w:ascii="Times New Roman" w:hAnsi="Times New Roman" w:eastAsia="仿宋_GB2312"/>
                <w:szCs w:val="21"/>
              </w:rPr>
              <w:t>0</w:t>
            </w: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习近平新时代</w:t>
            </w:r>
            <w:r>
              <w:rPr>
                <w:rFonts w:ascii="Times New Roman" w:hAnsi="Times New Roman" w:eastAsia="仿宋_GB2312"/>
                <w:szCs w:val="21"/>
              </w:rPr>
              <w:t>中国特色社会主义</w:t>
            </w:r>
            <w:r>
              <w:rPr>
                <w:rFonts w:hint="eastAsia" w:ascii="Times New Roman" w:hAnsi="Times New Roman" w:eastAsia="仿宋_GB2312"/>
                <w:szCs w:val="21"/>
              </w:rPr>
              <w:t>思想</w:t>
            </w:r>
            <w:r>
              <w:rPr>
                <w:rFonts w:ascii="Times New Roman" w:hAnsi="Times New Roman" w:eastAsia="仿宋_GB2312"/>
                <w:szCs w:val="21"/>
              </w:rPr>
              <w:t>概论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I</w:t>
            </w:r>
            <w:r>
              <w:rPr>
                <w:rFonts w:ascii="Times New Roman" w:hAnsi="Times New Roman" w:eastAsia="仿宋_GB2312"/>
                <w:szCs w:val="21"/>
              </w:rPr>
              <w:t xml:space="preserve">ntroduction to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Xi Jinping </w:t>
            </w:r>
            <w:r>
              <w:rPr>
                <w:rFonts w:ascii="Times New Roman" w:hAnsi="Times New Roman" w:eastAsia="仿宋_GB2312"/>
                <w:szCs w:val="21"/>
              </w:rPr>
              <w:t xml:space="preserve">Thought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on </w:t>
            </w:r>
            <w:r>
              <w:rPr>
                <w:rFonts w:ascii="Times New Roman" w:hAnsi="Times New Roman" w:eastAsia="仿宋_GB2312"/>
                <w:szCs w:val="21"/>
              </w:rPr>
              <w:t>Socialism with Chinese Characteristics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for a New Era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  <w:r>
              <w:rPr>
                <w:rFonts w:ascii="Times New Roman" w:hAnsi="Times New Roman" w:eastAsia="仿宋_GB2312"/>
                <w:szCs w:val="21"/>
              </w:rPr>
              <w:t>220</w:t>
            </w: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形势与政策（一）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Situation and Policies（</w:t>
            </w:r>
            <w:r>
              <w:rPr>
                <w:rFonts w:eastAsia="仿宋_GB2312"/>
                <w:szCs w:val="21"/>
              </w:rPr>
              <w:t>Ⅰ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2205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形势与政策（二）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Situation and Policies（</w:t>
            </w:r>
            <w:r>
              <w:rPr>
                <w:rFonts w:eastAsia="仿宋_GB2312"/>
                <w:szCs w:val="21"/>
              </w:rPr>
              <w:t>Ⅱ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  <w:r>
              <w:rPr>
                <w:rFonts w:ascii="Times New Roman" w:hAnsi="Times New Roman" w:eastAsia="仿宋_GB2312"/>
                <w:szCs w:val="21"/>
              </w:rPr>
              <w:t>2205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形势与政策（三）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Situation and Policies（</w:t>
            </w:r>
            <w:r>
              <w:rPr>
                <w:rFonts w:eastAsia="仿宋_GB2312"/>
                <w:szCs w:val="21"/>
              </w:rPr>
              <w:t>Ⅲ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03011</w:t>
            </w: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  <w:r>
              <w:rPr>
                <w:rFonts w:ascii="Times New Roman" w:hAnsi="Times New Roman" w:eastAsia="仿宋_GB2312"/>
                <w:szCs w:val="21"/>
              </w:rPr>
              <w:t>2205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形势与政策（四）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Situation and Policies（</w:t>
            </w:r>
            <w:r>
              <w:rPr>
                <w:rFonts w:eastAsia="仿宋_GB2312"/>
                <w:szCs w:val="21"/>
              </w:rPr>
              <w:t>Ⅳ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20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“</w:t>
            </w:r>
            <w:r>
              <w:rPr>
                <w:rFonts w:ascii="Times New Roman" w:eastAsia="仿宋_GB2312"/>
                <w:szCs w:val="21"/>
              </w:rPr>
              <w:t>四史</w:t>
            </w:r>
            <w:r>
              <w:rPr>
                <w:rFonts w:ascii="Times New Roman" w:hAnsi="Times New Roman" w:eastAsia="仿宋_GB2312"/>
                <w:szCs w:val="21"/>
              </w:rPr>
              <w:t>”</w:t>
            </w:r>
            <w:r>
              <w:rPr>
                <w:rFonts w:ascii="Times New Roman" w:eastAsia="仿宋_GB2312"/>
                <w:szCs w:val="21"/>
              </w:rPr>
              <w:t>教育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1-8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21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美育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公共艺术课程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 w:eastAsia="仿宋_GB2312"/>
                <w:b/>
                <w:bCs/>
                <w:szCs w:val="21"/>
              </w:rPr>
              <w:t>（具体课程名称、课程编号，依学生选修的公共艺术课程在教务系统内自动生成。）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1-8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非艺术类专业学生至少选修1门、2学分。学生自主选修课程包括《音乐鉴赏》《中国美术史》《东昌府</w:t>
            </w:r>
            <w:r>
              <w:rPr>
                <w:rFonts w:hint="eastAsia" w:ascii="Times New Roman" w:hAnsi="Times New Roman" w:eastAsia="仿宋_GB2312"/>
                <w:szCs w:val="21"/>
              </w:rPr>
              <w:t>木</w:t>
            </w:r>
            <w:r>
              <w:rPr>
                <w:rFonts w:ascii="Times New Roman" w:hAnsi="Times New Roman" w:eastAsia="仿宋_GB2312"/>
                <w:szCs w:val="21"/>
              </w:rPr>
              <w:t>版年画艺术》《山东民歌赏析》《艺术与审美》《带你听懂中国传统音乐》《中国传统音乐作品》《视觉艺术设计》《音乐与社会》等。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312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1301112207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大学外语（一）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Foreign Language(I)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1.共12学分，</w:t>
            </w:r>
            <w:r>
              <w:rPr>
                <w:rFonts w:hint="eastAsia" w:ascii="Times New Roman" w:hAnsi="Times New Roman" w:eastAsia="仿宋_GB2312"/>
                <w:szCs w:val="21"/>
              </w:rPr>
              <w:t>其中</w:t>
            </w:r>
            <w:r>
              <w:rPr>
                <w:rFonts w:ascii="Times New Roman" w:hAnsi="Times New Roman" w:eastAsia="仿宋_GB2312"/>
                <w:szCs w:val="21"/>
              </w:rPr>
              <w:t>实践教学共4学分；</w:t>
            </w: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2.学生自主在《大学英语》《大学俄语》《大学日语》《大学韩国语》《大学西班牙语》中任</w:t>
            </w:r>
            <w:r>
              <w:rPr>
                <w:rFonts w:hint="eastAsia" w:ascii="Times New Roman" w:hAnsi="Times New Roman" w:eastAsia="仿宋_GB2312"/>
                <w:szCs w:val="21"/>
              </w:rPr>
              <w:t>选</w:t>
            </w:r>
            <w:r>
              <w:rPr>
                <w:rFonts w:ascii="Times New Roman" w:hAnsi="Times New Roman" w:eastAsia="仿宋_GB2312"/>
                <w:szCs w:val="21"/>
              </w:rPr>
              <w:t>一种语言模块课程</w:t>
            </w:r>
            <w:r>
              <w:rPr>
                <w:rFonts w:hint="eastAsia" w:ascii="Times New Roman" w:hAnsi="Times New Roman" w:eastAsia="仿宋_GB2312"/>
                <w:szCs w:val="21"/>
              </w:rPr>
              <w:t>，</w:t>
            </w:r>
            <w:r>
              <w:rPr>
                <w:rFonts w:ascii="Times New Roman" w:hAnsi="Times New Roman" w:eastAsia="仿宋_GB2312"/>
                <w:szCs w:val="21"/>
              </w:rPr>
              <w:t>具体课程名称、课程号依学生选修定；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选修《大学英语》的，对未达到《大学英语教学指南》（2020版）基础目标的学生继续开设《大学英语（四）》，对已达到较高水平的学生，根据各学院、专业发展要求和学生多元需求开设《高级英语》《专门用途英语》和《跨文化交际》等课程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4.大学外语教育学院负责开课</w:t>
            </w:r>
            <w:r>
              <w:rPr>
                <w:rFonts w:hint="eastAsia" w:ascii="Times New Roman" w:hAnsi="Times New Roman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31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1301122207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大学外语（二）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Foreign Language(II)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312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1301132207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大学外语（三）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Foreign Language(III)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31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1301142207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大学外语（四）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College Foreign Language（IV)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1098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身心</w:t>
            </w:r>
          </w:p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健康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公共体育（一）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Physical Education</w:t>
            </w: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hAnsi="宋体"/>
                <w:szCs w:val="21"/>
              </w:rPr>
              <w:t>Ⅰ</w:t>
            </w:r>
            <w:r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adjustRightInd w:val="0"/>
              <w:snapToGrid w:val="0"/>
              <w:spacing w:line="18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1.共4学分，其中2学分为实践教学；</w:t>
            </w: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2.为学生开设两学年的“公共体育”课程，每一学年学生须在篮球、排球、足球、太极拳、网球、健身田径、软式排球、健美操、武术、乒乓球、拳击、散打、羽毛球、垒球</w:t>
            </w:r>
          </w:p>
          <w:p>
            <w:pPr>
              <w:adjustRightInd w:val="0"/>
              <w:snapToGrid w:val="0"/>
              <w:spacing w:line="180" w:lineRule="atLeas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体育舞蹈、体育游戏等项目中选择一项不同运动项目作为学习内容，满足掌握2项运动健身技能的要求。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3.</w:t>
            </w:r>
            <w:r>
              <w:rPr>
                <w:rFonts w:ascii="Times New Roman" w:hAnsi="Times New Roman" w:eastAsia="仿宋_GB2312"/>
                <w:szCs w:val="21"/>
              </w:rPr>
              <w:t>体育学院负责开课。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97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公共体育（二）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Physical Education</w:t>
            </w: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hAnsi="宋体"/>
                <w:szCs w:val="21"/>
              </w:rPr>
              <w:t>Ⅱ</w:t>
            </w:r>
            <w:r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97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公共体育（三）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Physical Education</w:t>
            </w: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hAnsi="宋体"/>
                <w:szCs w:val="21"/>
              </w:rPr>
              <w:t>Ⅲ</w:t>
            </w:r>
            <w:r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三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49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公共体育（四）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Physical Education</w:t>
            </w:r>
            <w:r>
              <w:rPr>
                <w:rFonts w:ascii="Times New Roman" w:eastAsia="仿宋_GB2312"/>
                <w:szCs w:val="21"/>
              </w:rPr>
              <w:t>（</w:t>
            </w:r>
            <w:r>
              <w:rPr>
                <w:rFonts w:ascii="Times New Roman" w:hAnsi="宋体"/>
                <w:szCs w:val="21"/>
              </w:rPr>
              <w:t>Ⅳ</w:t>
            </w:r>
            <w:r>
              <w:rPr>
                <w:rFonts w:ascii="Times New Roman" w:eastAsia="仿宋_GB2312"/>
                <w:szCs w:val="21"/>
              </w:rPr>
              <w:t>）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36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四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考试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49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3001112201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大学生心理健康教育</w:t>
            </w:r>
          </w:p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College </w:t>
            </w:r>
            <w:r>
              <w:rPr>
                <w:rFonts w:hint="eastAsia" w:ascii="Times New Roman" w:hAnsi="Times New Roman" w:eastAsia="仿宋_GB2312"/>
                <w:szCs w:val="21"/>
              </w:rPr>
              <w:t>M</w:t>
            </w:r>
            <w:r>
              <w:rPr>
                <w:rFonts w:ascii="Times New Roman" w:hAnsi="Times New Roman" w:eastAsia="仿宋_GB2312"/>
                <w:szCs w:val="21"/>
              </w:rPr>
              <w:t xml:space="preserve">ental </w:t>
            </w:r>
            <w:r>
              <w:rPr>
                <w:rFonts w:hint="eastAsia" w:ascii="Times New Roman" w:hAnsi="Times New Roman" w:eastAsia="仿宋_GB2312"/>
                <w:szCs w:val="21"/>
              </w:rPr>
              <w:t>H</w:t>
            </w:r>
            <w:r>
              <w:rPr>
                <w:rFonts w:ascii="Times New Roman" w:hAnsi="Times New Roman" w:eastAsia="仿宋_GB2312"/>
                <w:szCs w:val="21"/>
              </w:rPr>
              <w:t xml:space="preserve">ealth </w:t>
            </w:r>
            <w:r>
              <w:rPr>
                <w:rFonts w:hint="eastAsia" w:ascii="Times New Roman" w:hAnsi="Times New Roman" w:eastAsia="仿宋_GB2312"/>
                <w:szCs w:val="21"/>
              </w:rPr>
              <w:t>E</w:t>
            </w:r>
            <w:r>
              <w:rPr>
                <w:rFonts w:ascii="Times New Roman" w:hAnsi="Times New Roman" w:eastAsia="仿宋_GB2312"/>
                <w:szCs w:val="21"/>
              </w:rPr>
              <w:t>ducation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一/二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学生心理健康教育与咨询中心负责开</w:t>
            </w:r>
            <w:r>
              <w:rPr>
                <w:rFonts w:hint="eastAsia" w:ascii="Times New Roman" w:hAnsi="Times New Roman" w:eastAsia="仿宋_GB2312"/>
                <w:szCs w:val="21"/>
              </w:rPr>
              <w:t>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118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军事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2501112209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军事理论与训练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Military Theory and Training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2周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一/二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1.共2学分，其中军事技能训练1学分为实践教学；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2.“军事理论与国家安全教育”第一学期在东校区学院授课，第二学期在西校区学院授课；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3.“军事技能训练”第一学期第1-2周，不计入总学时；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4.后备军官学院负责开课。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700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育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程</w:t>
            </w: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71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职业规划与就业指导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3001112202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大学生职业生涯规划与就业指导</w:t>
            </w:r>
            <w:r>
              <w:rPr>
                <w:rFonts w:hint="eastAsia" w:ascii="Times New Roman" w:hAnsi="Times New Roman" w:eastAsia="仿宋_GB2312"/>
                <w:szCs w:val="21"/>
              </w:rPr>
              <w:t>（一）</w:t>
            </w:r>
          </w:p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Career </w:t>
            </w:r>
            <w:r>
              <w:rPr>
                <w:rFonts w:hint="eastAsia" w:ascii="Times New Roman" w:hAnsi="Times New Roman" w:eastAsia="仿宋_GB2312"/>
                <w:szCs w:val="21"/>
              </w:rPr>
              <w:t>P</w:t>
            </w:r>
            <w:r>
              <w:rPr>
                <w:rFonts w:ascii="Times New Roman" w:hAnsi="Times New Roman" w:eastAsia="仿宋_GB2312"/>
                <w:szCs w:val="21"/>
              </w:rPr>
              <w:t xml:space="preserve">lanning and </w:t>
            </w:r>
            <w:r>
              <w:rPr>
                <w:rFonts w:hint="eastAsia" w:ascii="Times New Roman" w:hAnsi="Times New Roman" w:eastAsia="仿宋_GB2312"/>
                <w:szCs w:val="21"/>
              </w:rPr>
              <w:t>E</w:t>
            </w:r>
            <w:r>
              <w:rPr>
                <w:rFonts w:ascii="Times New Roman" w:hAnsi="Times New Roman" w:eastAsia="仿宋_GB2312"/>
                <w:szCs w:val="21"/>
              </w:rPr>
              <w:t xml:space="preserve">mployment </w:t>
            </w:r>
            <w:r>
              <w:rPr>
                <w:rFonts w:hint="eastAsia" w:ascii="Times New Roman" w:hAnsi="Times New Roman" w:eastAsia="仿宋_GB2312"/>
                <w:szCs w:val="21"/>
              </w:rPr>
              <w:t>G</w:t>
            </w:r>
            <w:r>
              <w:rPr>
                <w:rFonts w:ascii="Times New Roman" w:hAnsi="Times New Roman" w:eastAsia="仿宋_GB2312"/>
                <w:szCs w:val="21"/>
              </w:rPr>
              <w:t xml:space="preserve">uidance for </w:t>
            </w:r>
            <w:r>
              <w:rPr>
                <w:rFonts w:hint="eastAsia" w:ascii="Times New Roman" w:hAnsi="Times New Roman" w:eastAsia="仿宋_GB2312"/>
                <w:szCs w:val="21"/>
              </w:rPr>
              <w:t>U</w:t>
            </w:r>
            <w:r>
              <w:rPr>
                <w:rFonts w:ascii="Times New Roman" w:hAnsi="Times New Roman" w:eastAsia="仿宋_GB2312"/>
                <w:szCs w:val="21"/>
              </w:rPr>
              <w:t xml:space="preserve">niversity </w:t>
            </w:r>
            <w:r>
              <w:rPr>
                <w:rFonts w:hint="eastAsia" w:ascii="Times New Roman" w:hAnsi="Times New Roman" w:eastAsia="仿宋_GB2312"/>
                <w:szCs w:val="21"/>
              </w:rPr>
              <w:t>S</w:t>
            </w:r>
            <w:r>
              <w:rPr>
                <w:rFonts w:ascii="Times New Roman" w:hAnsi="Times New Roman" w:eastAsia="仿宋_GB2312"/>
                <w:szCs w:val="21"/>
              </w:rPr>
              <w:t>tudents (I)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一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1.分两学期开设，每学期1学分。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2.学生工作处就业指导中心负责开课。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815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3001162202</w:t>
            </w:r>
          </w:p>
        </w:tc>
        <w:tc>
          <w:tcPr>
            <w:tcW w:w="5052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大学生职业生涯规划与就业指导</w:t>
            </w:r>
            <w:r>
              <w:rPr>
                <w:rFonts w:hint="eastAsia" w:ascii="Times New Roman" w:hAnsi="Times New Roman" w:eastAsia="仿宋_GB2312"/>
                <w:szCs w:val="21"/>
              </w:rPr>
              <w:t>（二）</w:t>
            </w:r>
          </w:p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Career </w:t>
            </w:r>
            <w:r>
              <w:rPr>
                <w:rFonts w:hint="eastAsia" w:ascii="Times New Roman" w:hAnsi="Times New Roman" w:eastAsia="仿宋_GB2312"/>
                <w:szCs w:val="21"/>
              </w:rPr>
              <w:t>P</w:t>
            </w:r>
            <w:r>
              <w:rPr>
                <w:rFonts w:ascii="Times New Roman" w:hAnsi="Times New Roman" w:eastAsia="仿宋_GB2312"/>
                <w:szCs w:val="21"/>
              </w:rPr>
              <w:t xml:space="preserve">lanning and </w:t>
            </w:r>
            <w:r>
              <w:rPr>
                <w:rFonts w:hint="eastAsia" w:ascii="Times New Roman" w:hAnsi="Times New Roman" w:eastAsia="仿宋_GB2312"/>
                <w:szCs w:val="21"/>
              </w:rPr>
              <w:t>E</w:t>
            </w:r>
            <w:r>
              <w:rPr>
                <w:rFonts w:ascii="Times New Roman" w:hAnsi="Times New Roman" w:eastAsia="仿宋_GB2312"/>
                <w:szCs w:val="21"/>
              </w:rPr>
              <w:t xml:space="preserve">mployment </w:t>
            </w:r>
            <w:r>
              <w:rPr>
                <w:rFonts w:hint="eastAsia" w:ascii="Times New Roman" w:hAnsi="Times New Roman" w:eastAsia="仿宋_GB2312"/>
                <w:szCs w:val="21"/>
              </w:rPr>
              <w:t>G</w:t>
            </w:r>
            <w:r>
              <w:rPr>
                <w:rFonts w:ascii="Times New Roman" w:hAnsi="Times New Roman" w:eastAsia="仿宋_GB2312"/>
                <w:szCs w:val="21"/>
              </w:rPr>
              <w:t xml:space="preserve">uidance for </w:t>
            </w:r>
            <w:r>
              <w:rPr>
                <w:rFonts w:hint="eastAsia" w:ascii="Times New Roman" w:hAnsi="Times New Roman" w:eastAsia="仿宋_GB2312"/>
                <w:szCs w:val="21"/>
              </w:rPr>
              <w:t>U</w:t>
            </w:r>
            <w:r>
              <w:rPr>
                <w:rFonts w:ascii="Times New Roman" w:hAnsi="Times New Roman" w:eastAsia="仿宋_GB2312"/>
                <w:szCs w:val="21"/>
              </w:rPr>
              <w:t xml:space="preserve">niversity </w:t>
            </w:r>
            <w:r>
              <w:rPr>
                <w:rFonts w:hint="eastAsia" w:ascii="Times New Roman" w:hAnsi="Times New Roman" w:eastAsia="仿宋_GB2312"/>
                <w:szCs w:val="21"/>
              </w:rPr>
              <w:t>S</w:t>
            </w:r>
            <w:r>
              <w:rPr>
                <w:rFonts w:ascii="Times New Roman" w:hAnsi="Times New Roman" w:eastAsia="仿宋_GB2312"/>
                <w:szCs w:val="21"/>
              </w:rPr>
              <w:t>tudents (</w:t>
            </w:r>
            <w:r>
              <w:rPr>
                <w:rFonts w:hint="eastAsia" w:ascii="宋体" w:hAnsi="宋体" w:cs="宋体"/>
                <w:szCs w:val="21"/>
              </w:rPr>
              <w:t>Ⅱ</w:t>
            </w:r>
            <w:r>
              <w:rPr>
                <w:rFonts w:ascii="Times New Roman" w:hAnsi="Times New Roman" w:eastAsia="仿宋_GB2312"/>
                <w:szCs w:val="21"/>
              </w:rPr>
              <w:t>)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18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六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60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8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b/>
                <w:bCs/>
                <w:szCs w:val="21"/>
              </w:rPr>
              <w:t>合计</w:t>
            </w:r>
          </w:p>
        </w:tc>
        <w:tc>
          <w:tcPr>
            <w:tcW w:w="45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39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  <w:r>
              <w:rPr>
                <w:rFonts w:hint="eastAsia" w:ascii="Times New Roman" w:hAnsi="Times New Roman" w:eastAsia="仿宋_GB2312"/>
                <w:szCs w:val="21"/>
              </w:rPr>
              <w:t>88</w:t>
            </w:r>
          </w:p>
        </w:tc>
        <w:tc>
          <w:tcPr>
            <w:tcW w:w="53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  <w:r>
              <w:rPr>
                <w:rFonts w:hint="eastAsia" w:ascii="Times New Roman" w:hAnsi="Times New Roman" w:eastAsia="仿宋_GB2312"/>
                <w:szCs w:val="21"/>
              </w:rPr>
              <w:t>88</w:t>
            </w:r>
          </w:p>
        </w:tc>
        <w:tc>
          <w:tcPr>
            <w:tcW w:w="75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00</w:t>
            </w:r>
          </w:p>
        </w:tc>
        <w:tc>
          <w:tcPr>
            <w:tcW w:w="38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3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16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通识教育选修课程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人文科学</w:t>
            </w:r>
          </w:p>
        </w:tc>
        <w:tc>
          <w:tcPr>
            <w:tcW w:w="965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231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1.历史学专业需</w:t>
            </w:r>
            <w:r>
              <w:rPr>
                <w:rFonts w:ascii="Times New Roman" w:hAnsi="Times New Roman" w:eastAsia="仿宋_GB2312"/>
                <w:szCs w:val="21"/>
              </w:rPr>
              <w:t>选修社会科学模块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自然科学模块课程</w:t>
            </w:r>
            <w:r>
              <w:rPr>
                <w:rFonts w:hint="eastAsia" w:ascii="Times New Roman" w:hAnsi="Times New Roman" w:eastAsia="仿宋_GB2312"/>
                <w:szCs w:val="21"/>
              </w:rPr>
              <w:t>各2学分</w:t>
            </w:r>
            <w:r>
              <w:rPr>
                <w:rFonts w:ascii="Times New Roman" w:hAnsi="Times New Roman" w:eastAsia="仿宋_GB2312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2.创新创业教育模块中“创新基础”（3101222201）“创业基础”（3101242202）为限选课程，分别在第2、4学期开设，两门课程各1学分，所有专业学生均需修读。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社会科学</w:t>
            </w:r>
          </w:p>
        </w:tc>
        <w:tc>
          <w:tcPr>
            <w:tcW w:w="965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Ansi="仿宋" w:eastAsia="仿宋"/>
                <w:szCs w:val="21"/>
              </w:rPr>
              <w:t>此模块需选修</w:t>
            </w:r>
            <w:r>
              <w:rPr>
                <w:rFonts w:hint="eastAsia" w:hAnsi="仿宋" w:eastAsia="仿宋"/>
                <w:szCs w:val="21"/>
              </w:rPr>
              <w:t>2</w:t>
            </w:r>
            <w:r>
              <w:rPr>
                <w:rFonts w:hAnsi="仿宋" w:eastAsia="仿宋"/>
                <w:szCs w:val="21"/>
              </w:rPr>
              <w:t>学分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自然科学</w:t>
            </w:r>
          </w:p>
        </w:tc>
        <w:tc>
          <w:tcPr>
            <w:tcW w:w="965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Ansi="仿宋" w:eastAsia="仿宋"/>
                <w:szCs w:val="21"/>
              </w:rPr>
              <w:t>此模块需选修</w:t>
            </w:r>
            <w:r>
              <w:rPr>
                <w:rFonts w:hint="eastAsia" w:hAnsi="仿宋" w:eastAsia="仿宋"/>
                <w:szCs w:val="21"/>
              </w:rPr>
              <w:t>2</w:t>
            </w:r>
            <w:r>
              <w:rPr>
                <w:rFonts w:hAnsi="仿宋" w:eastAsia="仿宋"/>
                <w:szCs w:val="21"/>
              </w:rPr>
              <w:t>学分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创新创业教育</w:t>
            </w:r>
          </w:p>
        </w:tc>
        <w:tc>
          <w:tcPr>
            <w:tcW w:w="965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Ansi="仿宋" w:eastAsia="仿宋"/>
                <w:szCs w:val="21"/>
              </w:rPr>
              <w:t>此模块需选修</w:t>
            </w:r>
            <w:r>
              <w:rPr>
                <w:rFonts w:hint="eastAsia" w:hAnsi="仿宋" w:eastAsia="仿宋"/>
                <w:szCs w:val="21"/>
              </w:rPr>
              <w:t>2</w:t>
            </w:r>
            <w:r>
              <w:rPr>
                <w:rFonts w:hAnsi="仿宋" w:eastAsia="仿宋"/>
                <w:szCs w:val="21"/>
              </w:rPr>
              <w:t>学分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教师教育</w:t>
            </w:r>
          </w:p>
        </w:tc>
        <w:tc>
          <w:tcPr>
            <w:tcW w:w="9652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31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533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455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ind w:firstLine="422" w:firstLineChars="200"/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eastAsia="仿宋_GB2312"/>
                <w:b/>
                <w:bCs/>
                <w:szCs w:val="21"/>
              </w:rPr>
              <w:t>学分合计：</w:t>
            </w:r>
            <w:r>
              <w:rPr>
                <w:rFonts w:hint="eastAsia" w:ascii="Times New Roman" w:eastAsia="仿宋_GB2312"/>
                <w:b/>
                <w:bCs/>
                <w:szCs w:val="21"/>
              </w:rPr>
              <w:t>45</w:t>
            </w:r>
            <w:r>
              <w:rPr>
                <w:rFonts w:ascii="Times New Roman" w:eastAsia="仿宋_GB2312"/>
                <w:b/>
                <w:bCs/>
                <w:szCs w:val="21"/>
              </w:rPr>
              <w:t>，其中理论学分：</w:t>
            </w:r>
            <w:r>
              <w:rPr>
                <w:rFonts w:hint="eastAsia" w:ascii="Times New Roman" w:eastAsia="仿宋_GB2312"/>
                <w:b/>
                <w:bCs/>
                <w:szCs w:val="21"/>
              </w:rPr>
              <w:t>34</w:t>
            </w:r>
            <w:r>
              <w:rPr>
                <w:rFonts w:ascii="Times New Roman" w:eastAsia="仿宋_GB2312"/>
                <w:b/>
                <w:bCs/>
                <w:szCs w:val="21"/>
              </w:rPr>
              <w:t>实践学分：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11</w:t>
            </w:r>
            <w:r>
              <w:rPr>
                <w:rFonts w:ascii="Times New Roman" w:eastAsia="仿宋_GB2312"/>
                <w:b/>
                <w:bCs/>
                <w:szCs w:val="21"/>
              </w:rPr>
              <w:t>；学时合计：</w:t>
            </w:r>
            <w:r>
              <w:rPr>
                <w:rFonts w:hint="eastAsia" w:ascii="Times New Roman" w:eastAsia="仿宋_GB2312"/>
                <w:b/>
                <w:bCs/>
                <w:szCs w:val="21"/>
              </w:rPr>
              <w:t>784</w:t>
            </w:r>
            <w:r>
              <w:rPr>
                <w:rFonts w:ascii="Times New Roman" w:eastAsia="仿宋_GB2312"/>
                <w:b/>
                <w:bCs/>
                <w:szCs w:val="21"/>
              </w:rPr>
              <w:t>，其中理论学时：</w:t>
            </w:r>
            <w:r>
              <w:rPr>
                <w:rFonts w:hint="eastAsia" w:ascii="Times New Roman" w:eastAsia="仿宋_GB2312"/>
                <w:b/>
                <w:bCs/>
                <w:szCs w:val="21"/>
              </w:rPr>
              <w:t>584</w:t>
            </w:r>
            <w:r>
              <w:rPr>
                <w:rFonts w:ascii="Times New Roman" w:eastAsia="仿宋_GB2312"/>
                <w:b/>
                <w:bCs/>
                <w:szCs w:val="21"/>
              </w:rPr>
              <w:t>实践学时：</w:t>
            </w:r>
            <w:r>
              <w:rPr>
                <w:rFonts w:hint="eastAsia" w:ascii="Times New Roman" w:eastAsia="仿宋_GB2312"/>
                <w:b/>
                <w:bCs/>
                <w:szCs w:val="21"/>
              </w:rPr>
              <w:t>200</w:t>
            </w:r>
          </w:p>
        </w:tc>
      </w:tr>
    </w:tbl>
    <w:p>
      <w:pPr>
        <w:rPr>
          <w:rFonts w:eastAsia="仿宋_GB2312"/>
          <w:kern w:val="0"/>
          <w:szCs w:val="21"/>
        </w:rPr>
        <w:sectPr>
          <w:pgSz w:w="16838" w:h="11906" w:orient="landscape"/>
          <w:pgMar w:top="1134" w:right="1418" w:bottom="1134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b/>
          <w:bCs/>
        </w:rPr>
        <w:sectPr>
          <w:type w:val="continuous"/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5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6"/>
        <w:gridCol w:w="641"/>
        <w:gridCol w:w="1091"/>
        <w:gridCol w:w="1250"/>
        <w:gridCol w:w="15"/>
        <w:gridCol w:w="4538"/>
        <w:gridCol w:w="465"/>
        <w:gridCol w:w="476"/>
        <w:gridCol w:w="476"/>
        <w:gridCol w:w="476"/>
        <w:gridCol w:w="462"/>
        <w:gridCol w:w="714"/>
        <w:gridCol w:w="425"/>
        <w:gridCol w:w="512"/>
        <w:gridCol w:w="28"/>
        <w:gridCol w:w="49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6" w:hRule="exact"/>
          <w:tblHeader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类别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性质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模块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编号</w:t>
            </w:r>
          </w:p>
        </w:tc>
        <w:tc>
          <w:tcPr>
            <w:tcW w:w="45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课程名称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分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数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学分分配</w:t>
            </w:r>
          </w:p>
        </w:tc>
        <w:tc>
          <w:tcPr>
            <w:tcW w:w="47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时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黑体"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总学时分配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周学时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开设学期</w:t>
            </w:r>
          </w:p>
        </w:tc>
        <w:tc>
          <w:tcPr>
            <w:tcW w:w="49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考核方式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91" w:hRule="exact"/>
          <w:tblHeader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65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53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理论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实践</w:t>
            </w: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6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黑体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理论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>
            <w:pPr>
              <w:spacing w:line="200" w:lineRule="exact"/>
              <w:jc w:val="center"/>
              <w:rPr>
                <w:rFonts w:hAnsi="黑体" w:eastAsia="黑体"/>
                <w:szCs w:val="21"/>
              </w:rPr>
            </w:pPr>
            <w:r>
              <w:rPr>
                <w:rFonts w:hint="eastAsia" w:hAnsi="黑体" w:eastAsia="黑体"/>
                <w:szCs w:val="21"/>
              </w:rPr>
              <w:t>实践</w:t>
            </w:r>
          </w:p>
          <w:p>
            <w:pPr>
              <w:adjustRightInd w:val="0"/>
              <w:snapToGrid w:val="0"/>
              <w:spacing w:line="180" w:lineRule="exact"/>
              <w:jc w:val="center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（含实验、上机、其他等）</w:t>
            </w: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5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</w:tc>
        <w:tc>
          <w:tcPr>
            <w:tcW w:w="64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必修</w:t>
            </w:r>
          </w:p>
        </w:tc>
        <w:tc>
          <w:tcPr>
            <w:tcW w:w="10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基础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091213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01</w:t>
            </w:r>
          </w:p>
        </w:tc>
        <w:tc>
          <w:tcPr>
            <w:tcW w:w="45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中国历史文选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The Selections </w:t>
            </w:r>
            <w:r>
              <w:rPr>
                <w:rFonts w:ascii="Times New Roman" w:hAnsi="Times New Roman" w:eastAsia="仿宋"/>
                <w:szCs w:val="21"/>
              </w:rPr>
              <w:t xml:space="preserve">of Chinese HistoryClassics 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三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091213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02</w:t>
            </w:r>
          </w:p>
        </w:tc>
        <w:tc>
          <w:tcPr>
            <w:tcW w:w="45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西方历史典籍导读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Guided Reading of Western History Classics 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三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11</w:t>
            </w:r>
          </w:p>
        </w:tc>
        <w:tc>
          <w:tcPr>
            <w:tcW w:w="45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史学理论与方法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Theory and Methodology of </w:t>
            </w:r>
            <w:r>
              <w:rPr>
                <w:rFonts w:ascii="Times New Roman" w:hAnsi="Times New Roman" w:eastAsia="仿宋"/>
              </w:rPr>
              <w:t>Historiography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4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091212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史学论文写作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Historical Essay Writing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二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091212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史学文献检索与利用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Information Retrieval and Application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of History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0.5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0.5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二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马克思主义史学理论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Historical Theory of Marxism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中国史学史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Chinese Historiography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西方史学史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Western Historiography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091211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09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史学导航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Introduction to the </w:t>
            </w:r>
            <w:r>
              <w:rPr>
                <w:rFonts w:hint="eastAsia" w:ascii="Times New Roman" w:hAnsi="Times New Roman" w:eastAsia="仿宋"/>
                <w:szCs w:val="21"/>
              </w:rPr>
              <w:t>H</w:t>
            </w:r>
            <w:r>
              <w:rPr>
                <w:rFonts w:ascii="Times New Roman" w:hAnsi="Times New Roman" w:eastAsia="仿宋"/>
                <w:szCs w:val="21"/>
              </w:rPr>
              <w:t>istory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一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20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320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核心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091221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10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中国古代史（上）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Ancient History of China (I)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一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091222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中国古代史（下）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Ancient History of China (II)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二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091223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中国近代史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Modern History of China (I)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中国现代史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Modern History of China (II)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中国当代史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Contemporary History of China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091221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12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世界古代史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Ancient and Medieval World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80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一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091222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世界近代史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Modern WorldHistory(I)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二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091223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08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世界现代史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Modern WorldHistory(II)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09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世界当代史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Contemporary WorldHistory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33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528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9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848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专业教育课程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专业教育课程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教师教育课程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践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选修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</w:t>
            </w:r>
          </w:p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提高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中国历史文献学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Chinese Historical Philology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专业教育选修课程要求：总计14学分。学生可在专业提高方向、专业应用方向、专业任选方向自主选修相应课程。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091313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02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中国历史地理概论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Outline of Chinese Historical Geography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儒学史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Confucianism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中国古代社会史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History of </w:t>
            </w:r>
            <w:r>
              <w:rPr>
                <w:rFonts w:hint="eastAsia" w:ascii="Times New Roman" w:hAnsi="Times New Roman" w:eastAsia="仿宋"/>
                <w:szCs w:val="21"/>
              </w:rPr>
              <w:t>Ancient</w:t>
            </w:r>
            <w:r>
              <w:rPr>
                <w:rFonts w:ascii="Times New Roman" w:hAnsi="Times New Roman" w:eastAsia="仿宋"/>
                <w:szCs w:val="21"/>
              </w:rPr>
              <w:t xml:space="preserve"> Chinese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Society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中国政治制度史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Ancient Chinese Political System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</w:t>
            </w:r>
            <w:r>
              <w:rPr>
                <w:rFonts w:hint="eastAsia" w:ascii="Times New Roman" w:hAnsi="Times New Roman" w:eastAsia="仿宋"/>
                <w:szCs w:val="21"/>
              </w:rPr>
              <w:t>422</w:t>
            </w:r>
            <w:r>
              <w:rPr>
                <w:rFonts w:ascii="Times New Roman" w:hAnsi="Times New Roman" w:eastAsia="仿宋"/>
                <w:szCs w:val="21"/>
              </w:rPr>
              <w:t>06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中国经学史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Confucian Classical Studies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07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中国思想史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Chinese Thoughts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091313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08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中国古代史料学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Historical Materials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Science </w:t>
            </w:r>
            <w:r>
              <w:rPr>
                <w:rFonts w:ascii="Times New Roman" w:hAnsi="Times New Roman" w:eastAsia="仿宋"/>
                <w:szCs w:val="21"/>
              </w:rPr>
              <w:t xml:space="preserve">of Ancient China 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09</w:t>
            </w:r>
          </w:p>
        </w:tc>
        <w:tc>
          <w:tcPr>
            <w:tcW w:w="453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中国古代经济史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ofAncientChinese Economy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2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10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中国近现代社会史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ModernChinese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Society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6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中国近现代史料学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Historical Materials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Science </w:t>
            </w:r>
            <w:r>
              <w:rPr>
                <w:rFonts w:ascii="Times New Roman" w:hAnsi="Times New Roman" w:eastAsia="仿宋"/>
                <w:szCs w:val="21"/>
              </w:rPr>
              <w:t>of Modern China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12</w:t>
            </w:r>
          </w:p>
        </w:tc>
        <w:tc>
          <w:tcPr>
            <w:tcW w:w="453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中国近现代经济史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Modern Chinese Economy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中国近代文化史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ModernChineseCultur</w:t>
            </w:r>
            <w:r>
              <w:rPr>
                <w:rFonts w:hint="eastAsia" w:ascii="Times New Roman" w:hAnsi="Times New Roman" w:eastAsia="仿宋"/>
                <w:szCs w:val="21"/>
              </w:rPr>
              <w:t>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外国思想史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The Foreign Intellectual History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15</w:t>
            </w:r>
          </w:p>
        </w:tc>
        <w:tc>
          <w:tcPr>
            <w:tcW w:w="453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美国外交史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ofAmerican Politics and Diplomacy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16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美国史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</w:t>
            </w:r>
            <w:r>
              <w:rPr>
                <w:rFonts w:hint="eastAsia" w:ascii="Times New Roman" w:hAnsi="Times New Roman" w:eastAsia="仿宋"/>
                <w:szCs w:val="21"/>
              </w:rPr>
              <w:t>America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17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英国史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the UK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18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俄国史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ofRussia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091318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19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韩国史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ofKorea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091318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21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日本史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ofJapan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bookmarkStart w:id="0" w:name="OLE_LINK1" w:colFirst="3" w:colLast="4"/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</w:t>
            </w:r>
            <w:r>
              <w:rPr>
                <w:rFonts w:hint="eastAsia" w:ascii="Times New Roman" w:hAnsi="Times New Roman" w:eastAsia="仿宋"/>
                <w:szCs w:val="21"/>
              </w:rPr>
              <w:t>13</w:t>
            </w:r>
            <w:r>
              <w:rPr>
                <w:rFonts w:ascii="Times New Roman" w:hAnsi="Times New Roman" w:eastAsia="仿宋"/>
                <w:szCs w:val="21"/>
              </w:rPr>
              <w:t>15</w:t>
            </w:r>
            <w:r>
              <w:rPr>
                <w:rFonts w:hint="eastAsia" w:ascii="Times New Roman" w:hAnsi="Times New Roman" w:eastAsia="仿宋"/>
                <w:szCs w:val="21"/>
              </w:rPr>
              <w:t>2201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专业英语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Specialized English</w:t>
            </w:r>
            <w:r>
              <w:rPr>
                <w:rFonts w:ascii="Times New Roman" w:hAnsi="Times New Roman" w:cs="宋体"/>
                <w:szCs w:val="21"/>
              </w:rPr>
              <w:t>for History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0913152222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明清中朝关系史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Sino-Korean Relations in Ming and Qing Dynasties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应用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091322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考古学通论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Outline of Archaeology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二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02</w:t>
            </w:r>
          </w:p>
        </w:tc>
        <w:tc>
          <w:tcPr>
            <w:tcW w:w="453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中国古代科技史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Science and Technology in Ancient China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03</w:t>
            </w:r>
          </w:p>
        </w:tc>
        <w:tc>
          <w:tcPr>
            <w:tcW w:w="453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中国古代法律史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Legal History of Ancient China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中国古代史专题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 Topics on the History of Ancient China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中国近代史专题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 Topics on Modern History of China (I)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06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中国现代史专题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 Topics on Modern History of China (II)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07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中国当代史专题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 Topics on Contemporary History China(II)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08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世界古代史专题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 Topics on the Ancient and Medieval World History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09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世界近代史专题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 Topics on the Modern World History(I)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10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世界现代史专题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 Topics on the Modern World History(II)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第二次世界大战史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World War Two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4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</w:t>
            </w:r>
            <w:r>
              <w:rPr>
                <w:rFonts w:hint="eastAsia" w:ascii="Times New Roman" w:hAnsi="Times New Roman" w:eastAsia="仿宋"/>
                <w:szCs w:val="21"/>
              </w:rPr>
              <w:t>2201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运河区域文化</w:t>
            </w:r>
            <w:r>
              <w:rPr>
                <w:rFonts w:hint="eastAsia" w:ascii="Times New Roman" w:hAnsi="Times New Roman" w:eastAsia="仿宋"/>
                <w:szCs w:val="21"/>
              </w:rPr>
              <w:t>专题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Special Topics on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Great </w:t>
            </w:r>
            <w:r>
              <w:rPr>
                <w:rFonts w:ascii="Times New Roman" w:hAnsi="Times New Roman" w:eastAsia="仿宋"/>
                <w:szCs w:val="21"/>
              </w:rPr>
              <w:t>Canal Regional Cult</w:t>
            </w:r>
            <w:r>
              <w:rPr>
                <w:rFonts w:hint="eastAsia" w:ascii="Times New Roman" w:hAnsi="Times New Roman" w:eastAsia="仿宋"/>
                <w:szCs w:val="21"/>
              </w:rPr>
              <w:t>ure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国际关系史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International Relations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6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中美关系史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History of Relations between China and </w:t>
            </w:r>
            <w:r>
              <w:rPr>
                <w:rFonts w:hint="eastAsia" w:ascii="Times New Roman" w:hAnsi="Times New Roman" w:eastAsia="仿宋"/>
                <w:szCs w:val="21"/>
              </w:rPr>
              <w:t>America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中俄关系史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Relations between China and Rusia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16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外国政治制度史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History of Foreign Political System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4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</w:t>
            </w:r>
            <w:r>
              <w:rPr>
                <w:rFonts w:hint="eastAsia" w:ascii="Times New Roman" w:hAnsi="Times New Roman" w:eastAsia="仿宋"/>
                <w:szCs w:val="21"/>
              </w:rPr>
              <w:t>2202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太平洋岛国</w:t>
            </w:r>
            <w:r>
              <w:rPr>
                <w:rFonts w:hint="eastAsia" w:ascii="Times New Roman" w:hAnsi="Times New Roman" w:eastAsia="仿宋"/>
                <w:szCs w:val="21"/>
              </w:rPr>
              <w:t>专题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Special Topics on </w:t>
            </w:r>
            <w:r>
              <w:rPr>
                <w:rFonts w:hint="eastAsia" w:ascii="Times New Roman" w:hAnsi="Times New Roman" w:eastAsia="仿宋"/>
                <w:szCs w:val="21"/>
              </w:rPr>
              <w:t>Pacific</w:t>
            </w:r>
            <w:r>
              <w:rPr>
                <w:rFonts w:ascii="Times New Roman" w:hAnsi="Times New Roman" w:eastAsia="仿宋"/>
                <w:szCs w:val="21"/>
              </w:rPr>
              <w:t xml:space="preserve"> Islands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Countries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</w:t>
            </w:r>
            <w:r>
              <w:rPr>
                <w:rFonts w:hint="eastAsia" w:ascii="Times New Roman" w:hAnsi="Times New Roman" w:eastAsia="仿宋"/>
                <w:szCs w:val="21"/>
              </w:rPr>
              <w:t>2203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亚洲地区主义</w:t>
            </w:r>
            <w:r>
              <w:rPr>
                <w:rFonts w:hint="eastAsia" w:ascii="Times New Roman" w:hAnsi="Times New Roman" w:eastAsia="仿宋"/>
                <w:szCs w:val="21"/>
              </w:rPr>
              <w:t>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Special Topics on Asian Regionalism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0933282207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气候外交专题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Research on </w:t>
            </w:r>
            <w:r>
              <w:rPr>
                <w:rFonts w:hint="eastAsia" w:ascii="Times New Roman" w:hAnsi="Times New Roman" w:eastAsia="仿宋"/>
                <w:szCs w:val="21"/>
              </w:rPr>
              <w:t>C</w:t>
            </w:r>
            <w:r>
              <w:rPr>
                <w:rFonts w:ascii="Times New Roman" w:hAnsi="Times New Roman" w:eastAsia="仿宋"/>
                <w:szCs w:val="21"/>
              </w:rPr>
              <w:t xml:space="preserve">limate </w:t>
            </w:r>
            <w:r>
              <w:rPr>
                <w:rFonts w:hint="eastAsia" w:ascii="Times New Roman" w:hAnsi="Times New Roman" w:eastAsia="仿宋"/>
                <w:szCs w:val="21"/>
              </w:rPr>
              <w:t>D</w:t>
            </w:r>
            <w:r>
              <w:rPr>
                <w:rFonts w:ascii="Times New Roman" w:hAnsi="Times New Roman" w:eastAsia="仿宋"/>
                <w:szCs w:val="21"/>
              </w:rPr>
              <w:t>iplomacy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091321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19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社交礼仪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Social Etiquette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一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091322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20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普通话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Mandarin Chinese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二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0913232201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外国教育史专题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Special Topics on History of Foreign Education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任选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091337</w:t>
            </w:r>
            <w:r>
              <w:rPr>
                <w:rFonts w:hint="eastAsia" w:ascii="Times New Roman" w:hAnsi="Times New Roman" w:eastAsia="仿宋"/>
                <w:szCs w:val="21"/>
              </w:rPr>
              <w:t>2211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敦煌学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Studies on Dunhuang Caves 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</w:t>
            </w:r>
            <w:r>
              <w:rPr>
                <w:rFonts w:hint="eastAsia" w:ascii="Times New Roman" w:hAnsi="Times New Roman" w:eastAsia="仿宋"/>
                <w:szCs w:val="21"/>
              </w:rPr>
              <w:t>13372212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文化遗产开发与保护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Cultural </w:t>
            </w:r>
            <w:r>
              <w:rPr>
                <w:rFonts w:hint="eastAsia" w:ascii="Times New Roman" w:hAnsi="Times New Roman" w:eastAsia="仿宋"/>
                <w:szCs w:val="21"/>
              </w:rPr>
              <w:t>H</w:t>
            </w:r>
            <w:r>
              <w:rPr>
                <w:rFonts w:ascii="Times New Roman" w:hAnsi="Times New Roman" w:eastAsia="仿宋"/>
                <w:szCs w:val="21"/>
              </w:rPr>
              <w:t>eritage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D</w:t>
            </w:r>
            <w:r>
              <w:rPr>
                <w:rFonts w:ascii="Times New Roman" w:hAnsi="Times New Roman" w:eastAsia="仿宋"/>
                <w:szCs w:val="21"/>
              </w:rPr>
              <w:t>evelopment and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P</w:t>
            </w:r>
            <w:r>
              <w:rPr>
                <w:rFonts w:ascii="Times New Roman" w:hAnsi="Times New Roman" w:eastAsia="仿宋"/>
                <w:szCs w:val="21"/>
              </w:rPr>
              <w:t xml:space="preserve">rotection 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091337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中国旅游史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Tourism History of China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091338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05</w:t>
            </w:r>
          </w:p>
        </w:tc>
        <w:tc>
          <w:tcPr>
            <w:tcW w:w="453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旅游人类学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Tourism Anthropology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091337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06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国际政治经济学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International </w:t>
            </w:r>
            <w:r>
              <w:rPr>
                <w:rFonts w:hint="eastAsia" w:ascii="Times New Roman" w:hAnsi="Times New Roman" w:eastAsia="仿宋"/>
                <w:szCs w:val="21"/>
              </w:rPr>
              <w:t>P</w:t>
            </w:r>
            <w:r>
              <w:rPr>
                <w:rFonts w:ascii="Times New Roman" w:hAnsi="Times New Roman" w:eastAsia="仿宋"/>
                <w:szCs w:val="21"/>
              </w:rPr>
              <w:t xml:space="preserve">olitical </w:t>
            </w:r>
            <w:r>
              <w:rPr>
                <w:rFonts w:hint="eastAsia" w:ascii="Times New Roman" w:hAnsi="Times New Roman" w:eastAsia="仿宋"/>
                <w:szCs w:val="21"/>
              </w:rPr>
              <w:t>E</w:t>
            </w:r>
            <w:r>
              <w:rPr>
                <w:rFonts w:ascii="Times New Roman" w:hAnsi="Times New Roman" w:eastAsia="仿宋"/>
                <w:szCs w:val="21"/>
              </w:rPr>
              <w:t>conomy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szCs w:val="21"/>
              </w:rPr>
              <w:t>091337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</w:t>
            </w:r>
            <w:r>
              <w:rPr>
                <w:rFonts w:hint="eastAsia" w:ascii="Times New Roman" w:hAnsi="Times New Roman" w:eastAsia="仿宋"/>
                <w:szCs w:val="21"/>
              </w:rPr>
              <w:t>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行政职业能力提升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The Administration Occupation Ability </w:t>
            </w:r>
            <w:r>
              <w:rPr>
                <w:rFonts w:hint="eastAsia" w:ascii="Times New Roman" w:hAnsi="Times New Roman" w:eastAsia="仿宋"/>
                <w:szCs w:val="21"/>
              </w:rPr>
              <w:t>I</w:t>
            </w:r>
            <w:r>
              <w:rPr>
                <w:rFonts w:ascii="Times New Roman" w:hAnsi="Times New Roman" w:eastAsia="仿宋"/>
                <w:szCs w:val="21"/>
              </w:rPr>
              <w:t>mprovement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szCs w:val="21"/>
              </w:rPr>
              <w:t>091337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</w:p>
        </w:tc>
        <w:tc>
          <w:tcPr>
            <w:tcW w:w="4538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学术英语能力提升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Academic English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Skill I</w:t>
            </w:r>
            <w:r>
              <w:rPr>
                <w:rFonts w:ascii="Times New Roman" w:hAnsi="Times New Roman" w:eastAsia="仿宋"/>
                <w:szCs w:val="21"/>
              </w:rPr>
              <w:t>mprovement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288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辅修专业课程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政治组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091415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政治学</w:t>
            </w:r>
          </w:p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Political science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在政治组与中文组每组至少修满2学分，共计4学分。如第七学期、第八学期不能完成修读，可采取集中授课的方式4-10周内集中讲授完成。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02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管理学</w:t>
            </w:r>
          </w:p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Management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思想政治教育学原理</w:t>
            </w:r>
          </w:p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Study on Ideological and Political Education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0914182201</w:t>
            </w:r>
          </w:p>
        </w:tc>
        <w:tc>
          <w:tcPr>
            <w:tcW w:w="45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国际关系理论</w:t>
            </w:r>
          </w:p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Theory of International Relations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中国哲学史</w:t>
            </w:r>
          </w:p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History of Chinese Philosophy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中文组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091425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古代汉语</w:t>
            </w:r>
          </w:p>
          <w:p>
            <w:pPr>
              <w:widowControl/>
              <w:tabs>
                <w:tab w:val="left" w:pos="1349"/>
              </w:tabs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Ancient Chinese Language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091425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08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现代汉语</w:t>
            </w:r>
          </w:p>
          <w:p>
            <w:pPr>
              <w:widowControl/>
              <w:tabs>
                <w:tab w:val="left" w:pos="1349"/>
              </w:tabs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Modern Chinese Language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中国传统经典导读</w:t>
            </w:r>
          </w:p>
          <w:p>
            <w:pPr>
              <w:widowControl/>
              <w:tabs>
                <w:tab w:val="left" w:pos="1349"/>
              </w:tabs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Chinese Traditional Classics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中国传统文化概论</w:t>
            </w:r>
          </w:p>
          <w:p>
            <w:pPr>
              <w:widowControl/>
              <w:tabs>
                <w:tab w:val="left" w:pos="1349"/>
              </w:tabs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Introduction to Chinese Traditional Culture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05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基础写作</w:t>
            </w:r>
          </w:p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Basics of writing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七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31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微专业选修</w:t>
            </w:r>
          </w:p>
        </w:tc>
        <w:tc>
          <w:tcPr>
            <w:tcW w:w="58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课程编号、课程名称，由学生自主选修的微专业在教务系统内自动生成。</w:t>
            </w:r>
          </w:p>
        </w:tc>
        <w:tc>
          <w:tcPr>
            <w:tcW w:w="46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微专业课程模块，由学生自主选修，不计入主修专业总学分、学时。修满微专业合格课程的，由微专业开设高校颁发证书。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3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89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小</w:t>
            </w:r>
            <w:r>
              <w:rPr>
                <w:rFonts w:eastAsia="仿宋_GB2312"/>
                <w:szCs w:val="21"/>
              </w:rPr>
              <w:t>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教师教育课程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教师教育课程</w:t>
            </w: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0402232201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发展与教育心理学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Developmental and Educational Psychology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1.师范类专业学生需在必修课程模块修读14学分，在选修课程模块选修4学分。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 现代教育技术开课学期按文理科学院分别设在第三、四学期。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0402232202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教育学概论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Introduction to Education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教师职业道德与专业发展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Occupational Ethics and Professional Development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0402242207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心理健康与道德教育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Mental Health and Moral Education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1602232204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现代教育技术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Modern Teaching Technology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40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三/四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0403342201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班主任工作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Class Management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4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10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历史学科教学设计与案例分析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Teaching </w:t>
            </w:r>
            <w:r>
              <w:rPr>
                <w:rFonts w:hint="eastAsia" w:ascii="Times New Roman" w:hAnsi="Times New Roman" w:eastAsia="仿宋"/>
                <w:szCs w:val="21"/>
              </w:rPr>
              <w:t>D</w:t>
            </w:r>
            <w:r>
              <w:rPr>
                <w:rFonts w:ascii="Times New Roman" w:hAnsi="Times New Roman" w:eastAsia="仿宋"/>
                <w:szCs w:val="21"/>
              </w:rPr>
              <w:t xml:space="preserve">esign and </w:t>
            </w:r>
            <w:r>
              <w:rPr>
                <w:rFonts w:hint="eastAsia" w:ascii="Times New Roman" w:hAnsi="Times New Roman" w:eastAsia="仿宋"/>
                <w:szCs w:val="21"/>
              </w:rPr>
              <w:t>C</w:t>
            </w:r>
            <w:r>
              <w:rPr>
                <w:rFonts w:ascii="Times New Roman" w:hAnsi="Times New Roman" w:eastAsia="仿宋"/>
                <w:szCs w:val="21"/>
              </w:rPr>
              <w:t xml:space="preserve">ase </w:t>
            </w:r>
            <w:r>
              <w:rPr>
                <w:rFonts w:hint="eastAsia" w:ascii="Times New Roman" w:hAnsi="Times New Roman" w:eastAsia="仿宋"/>
                <w:szCs w:val="21"/>
              </w:rPr>
              <w:t>A</w:t>
            </w:r>
            <w:r>
              <w:rPr>
                <w:rFonts w:ascii="Times New Roman" w:hAnsi="Times New Roman" w:eastAsia="仿宋"/>
                <w:szCs w:val="21"/>
              </w:rPr>
              <w:t xml:space="preserve">nalysis of </w:t>
            </w:r>
            <w:r>
              <w:rPr>
                <w:rFonts w:hint="eastAsia" w:ascii="Times New Roman" w:hAnsi="Times New Roman" w:eastAsia="仿宋"/>
                <w:szCs w:val="21"/>
              </w:rPr>
              <w:t>H</w:t>
            </w:r>
            <w:r>
              <w:rPr>
                <w:rFonts w:ascii="Times New Roman" w:hAnsi="Times New Roman" w:eastAsia="仿宋"/>
                <w:szCs w:val="21"/>
              </w:rPr>
              <w:t>istory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4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  <w:highlight w:val="yellow"/>
              </w:rPr>
            </w:pPr>
            <w:r>
              <w:rPr>
                <w:rFonts w:ascii="Times New Roman" w:hAnsi="Times New Roman" w:eastAsia="仿宋"/>
                <w:szCs w:val="21"/>
              </w:rPr>
              <w:t>091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szCs w:val="21"/>
              </w:rPr>
              <w:t>42201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历史学科课程标准与教材研究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Research on the </w:t>
            </w:r>
            <w:r>
              <w:rPr>
                <w:rFonts w:hint="eastAsia" w:ascii="Times New Roman" w:hAnsi="Times New Roman" w:eastAsia="仿宋_GB2312"/>
                <w:szCs w:val="21"/>
              </w:rPr>
              <w:t>C</w:t>
            </w:r>
            <w:r>
              <w:rPr>
                <w:rFonts w:ascii="Times New Roman" w:hAnsi="Times New Roman" w:eastAsia="仿宋_GB2312"/>
                <w:szCs w:val="21"/>
              </w:rPr>
              <w:t xml:space="preserve">urriculum </w:t>
            </w:r>
            <w:r>
              <w:rPr>
                <w:rFonts w:hint="eastAsia" w:ascii="Times New Roman" w:hAnsi="Times New Roman" w:eastAsia="仿宋_GB2312"/>
                <w:szCs w:val="21"/>
              </w:rPr>
              <w:t>S</w:t>
            </w:r>
            <w:r>
              <w:rPr>
                <w:rFonts w:ascii="Times New Roman" w:hAnsi="Times New Roman" w:eastAsia="仿宋_GB2312"/>
                <w:szCs w:val="21"/>
              </w:rPr>
              <w:t xml:space="preserve">tandards 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and </w:t>
            </w:r>
            <w:r>
              <w:rPr>
                <w:rFonts w:hint="eastAsia" w:ascii="Times New Roman" w:hAnsi="Times New Roman" w:eastAsia="仿宋_GB2312"/>
                <w:szCs w:val="21"/>
              </w:rPr>
              <w:t>T</w:t>
            </w:r>
            <w:r>
              <w:rPr>
                <w:rFonts w:ascii="Times New Roman" w:hAnsi="Times New Roman" w:eastAsia="仿宋_GB2312"/>
                <w:szCs w:val="21"/>
              </w:rPr>
              <w:t xml:space="preserve">extbooks of </w:t>
            </w:r>
            <w:r>
              <w:rPr>
                <w:rFonts w:hint="eastAsia" w:ascii="Times New Roman" w:hAnsi="Times New Roman" w:eastAsia="仿宋_GB2312"/>
                <w:szCs w:val="21"/>
              </w:rPr>
              <w:t>H</w:t>
            </w:r>
            <w:r>
              <w:rPr>
                <w:rFonts w:ascii="Times New Roman" w:hAnsi="Times New Roman" w:eastAsia="仿宋_GB2312"/>
                <w:szCs w:val="21"/>
              </w:rPr>
              <w:t xml:space="preserve">istory </w:t>
            </w:r>
            <w:r>
              <w:rPr>
                <w:rFonts w:hint="eastAsia" w:ascii="Times New Roman" w:hAnsi="Times New Roman" w:eastAsia="仿宋_GB2312"/>
                <w:szCs w:val="21"/>
              </w:rPr>
              <w:t>S</w:t>
            </w:r>
            <w:r>
              <w:rPr>
                <w:rFonts w:ascii="Times New Roman" w:hAnsi="Times New Roman" w:eastAsia="仿宋_GB2312"/>
                <w:szCs w:val="21"/>
              </w:rPr>
              <w:t>ubject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3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选修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0403352202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教育科学研究方法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Education Science Research Methods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6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</w:t>
            </w:r>
            <w:r>
              <w:rPr>
                <w:rFonts w:hint="eastAsia" w:ascii="Times New Roman" w:hAnsi="Times New Roman" w:eastAsia="仿宋_GB2312"/>
                <w:szCs w:val="21"/>
              </w:rPr>
              <w:t>422</w:t>
            </w:r>
            <w:r>
              <w:rPr>
                <w:rFonts w:ascii="Times New Roman" w:hAnsi="Times New Roman" w:eastAsia="仿宋_GB2312"/>
                <w:szCs w:val="21"/>
              </w:rPr>
              <w:t>08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教育公共政策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Educational Public Policy 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五/六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</w:t>
            </w:r>
            <w:r>
              <w:rPr>
                <w:rFonts w:hint="eastAsia" w:ascii="Times New Roman" w:hAnsi="Times New Roman" w:eastAsia="仿宋_GB2312"/>
                <w:szCs w:val="21"/>
              </w:rPr>
              <w:t>2422</w:t>
            </w:r>
            <w:r>
              <w:rPr>
                <w:rFonts w:ascii="Times New Roman" w:hAnsi="Times New Roman" w:eastAsia="仿宋_GB2312"/>
                <w:szCs w:val="21"/>
              </w:rPr>
              <w:t>09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家庭教育学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Family Education</w:t>
            </w:r>
          </w:p>
        </w:tc>
        <w:tc>
          <w:tcPr>
            <w:tcW w:w="4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五/六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3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091324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26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中学生心理健康教育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Mental Health Education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</w:t>
            </w:r>
            <w:r>
              <w:rPr>
                <w:rFonts w:hint="eastAsia" w:hAnsi="仿宋" w:eastAsia="仿宋"/>
                <w:szCs w:val="21"/>
              </w:rPr>
              <w:t>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93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30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中学综合实践活动组织与实施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Organization and </w:t>
            </w:r>
            <w:r>
              <w:rPr>
                <w:rFonts w:hint="eastAsia" w:ascii="Times New Roman" w:hAnsi="Times New Roman" w:eastAsia="仿宋_GB2312"/>
                <w:szCs w:val="21"/>
              </w:rPr>
              <w:t>I</w:t>
            </w:r>
            <w:r>
              <w:rPr>
                <w:rFonts w:ascii="Times New Roman" w:hAnsi="Times New Roman" w:eastAsia="仿宋_GB2312"/>
                <w:szCs w:val="21"/>
              </w:rPr>
              <w:t xml:space="preserve">mplementation of </w:t>
            </w:r>
            <w:r>
              <w:rPr>
                <w:rFonts w:hint="eastAsia" w:ascii="Times New Roman" w:hAnsi="Times New Roman" w:eastAsia="仿宋_GB2312"/>
                <w:szCs w:val="21"/>
              </w:rPr>
              <w:t>C</w:t>
            </w:r>
            <w:r>
              <w:rPr>
                <w:rFonts w:ascii="Times New Roman" w:hAnsi="Times New Roman" w:eastAsia="仿宋_GB2312"/>
                <w:szCs w:val="21"/>
              </w:rPr>
              <w:t xml:space="preserve">omprehensive </w:t>
            </w:r>
            <w:r>
              <w:rPr>
                <w:rFonts w:hint="eastAsia" w:ascii="Times New Roman" w:hAnsi="Times New Roman" w:eastAsia="仿宋_GB2312"/>
                <w:szCs w:val="21"/>
              </w:rPr>
              <w:t>P</w:t>
            </w:r>
            <w:r>
              <w:rPr>
                <w:rFonts w:ascii="Times New Roman" w:hAnsi="Times New Roman" w:eastAsia="仿宋_GB2312"/>
                <w:szCs w:val="21"/>
              </w:rPr>
              <w:t xml:space="preserve">ractical </w:t>
            </w:r>
            <w:r>
              <w:rPr>
                <w:rFonts w:hint="eastAsia" w:ascii="Times New Roman" w:hAnsi="Times New Roman" w:eastAsia="仿宋_GB2312"/>
                <w:szCs w:val="21"/>
              </w:rPr>
              <w:t>A</w:t>
            </w:r>
            <w:r>
              <w:rPr>
                <w:rFonts w:ascii="Times New Roman" w:hAnsi="Times New Roman" w:eastAsia="仿宋_GB2312"/>
                <w:szCs w:val="21"/>
              </w:rPr>
              <w:t>ctivities in Middle Schools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1.5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0.5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7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1" w:name="OLE_LINK7" w:colFirst="3" w:colLast="4"/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0913252201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教学信息视觉设计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Visual Design for Course Information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0913252231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中国教育史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H</w:t>
            </w:r>
            <w:r>
              <w:rPr>
                <w:rFonts w:ascii="Times New Roman" w:hAnsi="Times New Roman" w:eastAsia="仿宋_GB2312"/>
                <w:szCs w:val="21"/>
              </w:rPr>
              <w:t>istory of Chinese Education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0913242203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中外教育名著选读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Selected Readings of Chinese and Foreign Educational Classics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四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0913252204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教育法律法规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Education Laws and Regulations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3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18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296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2" w:hRule="exact"/>
          <w:jc w:val="center"/>
        </w:trPr>
        <w:tc>
          <w:tcPr>
            <w:tcW w:w="6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实践教学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必修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基础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实践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0914212201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劳动教育与实践</w:t>
            </w:r>
          </w:p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Labor Education and Practice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1-4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8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091421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01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教学书写技能训练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Teaching Writing Skills Training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一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Theme="minorEastAsia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31750</wp:posOffset>
                      </wp:positionV>
                      <wp:extent cx="1546225" cy="2971800"/>
                      <wp:effectExtent l="0" t="0" r="15875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786495" y="2014855"/>
                                <a:ext cx="1546225" cy="297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szCs w:val="21"/>
                                    </w:rPr>
                                    <w:t>劳动教育与实践，各专业根据专业人才培养特点开设，不少于32学时，详见实施细则。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65pt;margin-top:2.5pt;height:234pt;width:121.75pt;z-index:251661312;mso-width-relative:page;mso-height-relative:page;" fillcolor="#FFFFFF" filled="t" stroked="f" coordsize="21600,21600" o:gfxdata="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J1svS1AAAAAgBAAAPAAAAAAAAAAEAIAAAACIAAABkcnMvZG93bnJldi54bWxQSwECFAAUAAAA&#10;CACHTuJAfFxg6GQCAACqBAAADgAAAAAAAAABACAAAAAjAQAAZHJzL2Uyb0RvYy54bWxQSwUGAAAA&#10;AAYABgBZAQAA+Q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劳动教育与实践，各专业根据专业人才培养特点开设，不少于32学时，详见实施细则。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091422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02</w:t>
            </w:r>
          </w:p>
        </w:tc>
        <w:tc>
          <w:tcPr>
            <w:tcW w:w="45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教学语言技能训练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Teaching </w:t>
            </w:r>
            <w:r>
              <w:rPr>
                <w:rFonts w:hint="eastAsia" w:ascii="Times New Roman" w:hAnsi="Times New Roman" w:eastAsia="仿宋"/>
                <w:szCs w:val="21"/>
              </w:rPr>
              <w:t>L</w:t>
            </w:r>
            <w:r>
              <w:rPr>
                <w:rFonts w:ascii="Times New Roman" w:hAnsi="Times New Roman" w:eastAsia="仿宋"/>
                <w:szCs w:val="21"/>
              </w:rPr>
              <w:t xml:space="preserve">anguage </w:t>
            </w:r>
            <w:r>
              <w:rPr>
                <w:rFonts w:hint="eastAsia" w:ascii="Times New Roman" w:hAnsi="Times New Roman" w:eastAsia="仿宋"/>
                <w:szCs w:val="21"/>
              </w:rPr>
              <w:t>S</w:t>
            </w:r>
            <w:r>
              <w:rPr>
                <w:rFonts w:ascii="Times New Roman" w:hAnsi="Times New Roman" w:eastAsia="仿宋"/>
                <w:szCs w:val="21"/>
              </w:rPr>
              <w:t>kills Training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二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70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Theme="minorEastAsia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-780415</wp:posOffset>
                      </wp:positionH>
                      <wp:positionV relativeFrom="paragraph">
                        <wp:posOffset>114300</wp:posOffset>
                      </wp:positionV>
                      <wp:extent cx="284480" cy="1793875"/>
                      <wp:effectExtent l="0" t="0" r="1270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55625" y="2317750"/>
                                <a:ext cx="284480" cy="179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实践教学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1.45pt;margin-top:9pt;height:141.25pt;width:22.4pt;z-index:251660288;mso-width-relative:page;mso-height-relative:page;" fillcolor="#FFFFFF" filled="t" stroked="f" coordsize="21600,21600" o:gfxdata="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GTlMdYAAAALAQAADwAAAAAAAAABACAAAAAiAAAAZHJzL2Rvd25yZXYueG1sUEsBAhQAFAAAAAgA&#10;h07iQNDYzQhgAgAAqAQAAA4AAAAAAAAAAQAgAAAAJQEAAGRycy9lMm9Eb2MueG1sUEsFBgAAAAAG&#10;AAYAWQEAAPc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实践教学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09142</w:t>
            </w:r>
            <w:r>
              <w:rPr>
                <w:rFonts w:hint="eastAsia" w:ascii="Times New Roman" w:hAnsi="Times New Roman" w:eastAsia="仿宋"/>
                <w:szCs w:val="21"/>
              </w:rPr>
              <w:t>522</w:t>
            </w:r>
            <w:r>
              <w:rPr>
                <w:rFonts w:ascii="Times New Roman" w:hAnsi="Times New Roman" w:eastAsia="仿宋"/>
                <w:szCs w:val="21"/>
              </w:rPr>
              <w:t>0</w:t>
            </w:r>
            <w:r>
              <w:rPr>
                <w:rFonts w:hint="eastAsia" w:ascii="Times New Roman" w:hAnsi="Times New Roman" w:eastAsia="仿宋"/>
                <w:szCs w:val="21"/>
              </w:rPr>
              <w:t>3</w:t>
            </w:r>
          </w:p>
        </w:tc>
        <w:tc>
          <w:tcPr>
            <w:tcW w:w="453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教师职业基本技能微格教学训练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T</w:t>
            </w:r>
            <w:r>
              <w:rPr>
                <w:rFonts w:ascii="Times New Roman" w:hAnsi="Times New Roman" w:eastAsia="仿宋"/>
                <w:szCs w:val="21"/>
              </w:rPr>
              <w:t>eacher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ProfessionalS</w:t>
            </w:r>
            <w:r>
              <w:rPr>
                <w:rFonts w:ascii="Times New Roman" w:hAnsi="Times New Roman" w:eastAsia="仿宋"/>
                <w:szCs w:val="21"/>
              </w:rPr>
              <w:t>kills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-Microteaching </w:t>
            </w:r>
            <w:r>
              <w:rPr>
                <w:rFonts w:ascii="Times New Roman" w:hAnsi="Times New Roman" w:eastAsia="仿宋"/>
                <w:szCs w:val="21"/>
              </w:rPr>
              <w:t>Training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8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实践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0914252201</w:t>
            </w:r>
          </w:p>
        </w:tc>
        <w:tc>
          <w:tcPr>
            <w:tcW w:w="45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教育见习与研习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bookmarkStart w:id="2" w:name="OLE_LINK6"/>
            <w:r>
              <w:rPr>
                <w:rFonts w:ascii="Times New Roman" w:hAnsi="Times New Roman" w:eastAsia="仿宋"/>
                <w:szCs w:val="21"/>
              </w:rPr>
              <w:t>Education</w:t>
            </w:r>
            <w:bookmarkEnd w:id="2"/>
            <w:r>
              <w:rPr>
                <w:rFonts w:ascii="Times New Roman" w:hAnsi="Times New Roman" w:eastAsia="仿宋"/>
                <w:szCs w:val="21"/>
              </w:rPr>
              <w:t>Internship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and Study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1周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hAnsi="仿宋" w:eastAsia="仿宋"/>
                <w:szCs w:val="21"/>
              </w:rPr>
            </w:pPr>
            <w:r>
              <w:rPr>
                <w:rFonts w:hint="eastAsia"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57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091426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</w:t>
            </w:r>
            <w:r>
              <w:rPr>
                <w:rFonts w:hint="eastAsia" w:ascii="Times New Roman" w:hAnsi="Times New Roman" w:eastAsia="仿宋"/>
                <w:szCs w:val="21"/>
              </w:rPr>
              <w:t>2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教育实习</w:t>
            </w:r>
            <w:r>
              <w:rPr>
                <w:rFonts w:hint="eastAsia" w:ascii="Times New Roman" w:hAnsi="Times New Roman" w:eastAsia="仿宋"/>
                <w:szCs w:val="21"/>
              </w:rPr>
              <w:t>与研习</w:t>
            </w: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Education Practice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and Study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0"/>
                <w:szCs w:val="20"/>
              </w:rPr>
              <w:t>18周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六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091425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</w:t>
            </w:r>
            <w:r>
              <w:rPr>
                <w:rFonts w:hint="eastAsia" w:ascii="Times New Roman" w:hAnsi="Times New Roman" w:eastAsia="仿宋"/>
                <w:szCs w:val="21"/>
              </w:rPr>
              <w:t>4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校外文物考察</w:t>
            </w:r>
          </w:p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Exploring Historical </w:t>
            </w:r>
            <w:r>
              <w:rPr>
                <w:rFonts w:hint="eastAsia" w:ascii="Times New Roman" w:hAnsi="Times New Roman" w:eastAsia="仿宋"/>
                <w:szCs w:val="21"/>
              </w:rPr>
              <w:t>R</w:t>
            </w:r>
            <w:r>
              <w:rPr>
                <w:rFonts w:ascii="Times New Roman" w:hAnsi="Times New Roman" w:eastAsia="仿宋"/>
                <w:szCs w:val="21"/>
              </w:rPr>
              <w:t>elics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2周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五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实践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091428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</w:t>
            </w:r>
            <w:r>
              <w:rPr>
                <w:rFonts w:hint="eastAsia" w:ascii="Times New Roman" w:hAnsi="Times New Roman" w:eastAsia="仿宋"/>
                <w:szCs w:val="21"/>
              </w:rPr>
              <w:t>5</w:t>
            </w:r>
          </w:p>
        </w:tc>
        <w:tc>
          <w:tcPr>
            <w:tcW w:w="453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毕业论文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Graduation Thesis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6周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八</w:t>
            </w: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Ansi="仿宋" w:eastAsia="仿宋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091428</w:t>
            </w:r>
            <w:r>
              <w:rPr>
                <w:rFonts w:hint="eastAsia" w:ascii="Times New Roman" w:hAnsi="Times New Roman" w:eastAsia="仿宋"/>
                <w:szCs w:val="21"/>
              </w:rPr>
              <w:t>22</w:t>
            </w:r>
            <w:r>
              <w:rPr>
                <w:rFonts w:ascii="Times New Roman" w:hAnsi="Times New Roman" w:eastAsia="仿宋"/>
                <w:szCs w:val="21"/>
              </w:rPr>
              <w:t>02</w:t>
            </w:r>
          </w:p>
        </w:tc>
        <w:tc>
          <w:tcPr>
            <w:tcW w:w="453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第二课堂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Second Class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1-8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考查</w:t>
            </w: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0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小计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8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3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合计</w:t>
            </w:r>
          </w:p>
        </w:tc>
        <w:tc>
          <w:tcPr>
            <w:tcW w:w="4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25</w:t>
            </w: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128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exact"/>
          <w:jc w:val="center"/>
        </w:trPr>
        <w:tc>
          <w:tcPr>
            <w:tcW w:w="818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总计</w:t>
            </w:r>
          </w:p>
        </w:tc>
        <w:tc>
          <w:tcPr>
            <w:tcW w:w="46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hint="eastAsia" w:ascii="Times New Roman" w:hAnsi="Times New Roman" w:eastAsia="仿宋_GB2312"/>
                <w:szCs w:val="21"/>
              </w:rPr>
              <w:t>9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23</w:t>
            </w:r>
            <w:r>
              <w:rPr>
                <w:rFonts w:hint="eastAsia" w:ascii="Times New Roman" w:hAnsi="Times New Roman" w:eastAsia="仿宋_GB2312"/>
                <w:szCs w:val="21"/>
              </w:rPr>
              <w:t>44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52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  <w:r>
        <w:rPr>
          <w:rFonts w:eastAsia="黑体"/>
          <w:b/>
          <w:sz w:val="28"/>
          <w:szCs w:val="21"/>
        </w:rPr>
        <w:t>六、</w:t>
      </w:r>
      <w:r>
        <w:rPr>
          <w:rFonts w:hint="eastAsia" w:eastAsia="黑体"/>
          <w:b/>
          <w:sz w:val="28"/>
          <w:szCs w:val="21"/>
        </w:rPr>
        <w:t>主要课程（教学活动）与毕业要求对应矩阵</w:t>
      </w:r>
      <w:r>
        <w:rPr>
          <w:rFonts w:eastAsia="黑体"/>
          <w:b/>
          <w:sz w:val="28"/>
          <w:szCs w:val="21"/>
        </w:rPr>
        <w:t>（见表</w:t>
      </w:r>
      <w:r>
        <w:rPr>
          <w:rFonts w:hint="eastAsia" w:eastAsia="黑体"/>
          <w:b/>
          <w:sz w:val="28"/>
          <w:szCs w:val="21"/>
        </w:rPr>
        <w:t>3</w:t>
      </w:r>
      <w:r>
        <w:rPr>
          <w:rFonts w:eastAsia="黑体"/>
          <w:b/>
          <w:sz w:val="28"/>
          <w:szCs w:val="21"/>
        </w:rPr>
        <w:t>）</w:t>
      </w:r>
    </w:p>
    <w:p>
      <w:pPr>
        <w:snapToGrid w:val="0"/>
        <w:spacing w:beforeLines="50" w:line="44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表</w:t>
      </w:r>
      <w:r>
        <w:rPr>
          <w:rFonts w:hint="eastAsia" w:eastAsia="黑体"/>
          <w:bCs/>
          <w:sz w:val="28"/>
        </w:rPr>
        <w:t>3 主要课程（教学活动）与毕业要求对应矩阵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5"/>
        <w:gridCol w:w="3192"/>
        <w:gridCol w:w="704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9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毕业要求具体指标点</w:t>
            </w:r>
          </w:p>
        </w:tc>
        <w:tc>
          <w:tcPr>
            <w:tcW w:w="3896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主要课程（教学活动）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29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主要课程（教学活动）名称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权重值</w:t>
            </w:r>
          </w:p>
        </w:tc>
        <w:tc>
          <w:tcPr>
            <w:tcW w:w="109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1-1：理解掌握并努力践行社会主义核心价值观。立志成为有理想信念、有道德情操、有扎实学识、有仁爱之心的好老师。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马克思主义基本原理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毛泽东思想和中国特色社会主义理论体系概论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0.</w:t>
            </w:r>
            <w:r>
              <w:rPr>
                <w:rFonts w:hint="eastAsia"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习近平新时代</w:t>
            </w:r>
            <w:r>
              <w:rPr>
                <w:rFonts w:ascii="Times New Roman" w:hAnsi="Times New Roman" w:eastAsia="仿宋_GB2312"/>
                <w:szCs w:val="21"/>
              </w:rPr>
              <w:t>中国特色社会主义</w:t>
            </w:r>
            <w:r>
              <w:rPr>
                <w:rFonts w:hint="eastAsia" w:ascii="Times New Roman" w:hAnsi="Times New Roman" w:eastAsia="仿宋_GB2312"/>
                <w:szCs w:val="21"/>
              </w:rPr>
              <w:t>思想</w:t>
            </w:r>
            <w:r>
              <w:rPr>
                <w:rFonts w:ascii="Times New Roman" w:hAnsi="Times New Roman" w:eastAsia="仿宋_GB2312"/>
                <w:szCs w:val="21"/>
              </w:rPr>
              <w:t>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形势与政策（一、二、三、四）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“四史”教育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1-2：熟悉党和国家有关基础教育的政策和法规的主要内容。模范遵守《未成年人保护法》《中小学教师职业道德规范》等法律法规，尊重青少年的合法权益，树立“依法执教”的理念。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思想道德与法</w:t>
            </w:r>
            <w:r>
              <w:rPr>
                <w:rFonts w:hint="eastAsia" w:ascii="仿宋" w:hAnsi="仿宋" w:eastAsia="仿宋"/>
                <w:szCs w:val="21"/>
              </w:rPr>
              <w:t>治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教育学概论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2-1：高度认同教师职业，具有献身中学历史教育的情怀，为教师职业感到自豪。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教育学概论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教育见习与实习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2-2：牢固树立关爱学生，尊重学生独立人格，尊重学生个体差异，信任学生的责任意识。崇尚真知，能够独立思考、独立判断，勇于探索。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教育实习与研习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2-3：具有积极、健康、正确的生命观意识。做学生锤炼品格，学习知识，创新思维，奉献祖国的引路人。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发展与教学心理学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心理健康与道德教育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snapToGrid w:val="0"/>
              <w:spacing w:line="440" w:lineRule="exact"/>
              <w:rPr>
                <w:rFonts w:ascii="仿宋" w:hAnsi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2.3</w:t>
            </w:r>
            <w:r>
              <w:rPr>
                <w:rFonts w:ascii="仿宋" w:hAnsi="仿宋" w:eastAsia="仿宋"/>
                <w:szCs w:val="21"/>
              </w:rPr>
              <w:t>-1：</w:t>
            </w:r>
            <w:r>
              <w:rPr>
                <w:rFonts w:hint="eastAsia" w:ascii="仿宋" w:hAnsi="仿宋" w:eastAsia="仿宋" w:cs="仿宋"/>
                <w:szCs w:val="21"/>
              </w:rPr>
              <w:t>坚持唯物史观，掌握历史学科的核心知识，把握人类社会发展的时空脉络，理解历史学科知识体系基本思想，了解国内外史学研究动态。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中国古代史（上、下）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中国近代史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中国现代史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中国当代史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世界古代史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世界近代史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世界现代史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世界当代史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2.3</w:t>
            </w:r>
            <w:r>
              <w:rPr>
                <w:rFonts w:ascii="仿宋" w:hAnsi="仿宋" w:eastAsia="仿宋"/>
                <w:szCs w:val="21"/>
              </w:rPr>
              <w:t>-2：</w:t>
            </w:r>
            <w:r>
              <w:rPr>
                <w:rFonts w:hint="eastAsia" w:ascii="仿宋" w:hAnsi="仿宋" w:eastAsia="仿宋"/>
                <w:szCs w:val="21"/>
              </w:rPr>
              <w:t>掌握史学基本原理和方法，坚持史料实证原则，掌握文献检索等基本方法，了解历史学科与文献学、地理学、政治学等相关领域学科的联系，初步具备研究历史问题的能力；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史学理论与方法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马克思主义史学理论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史学文献检索与利用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中国历史文选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西方历史典籍导读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中国历史地理概论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2.3</w:t>
            </w:r>
            <w:r>
              <w:rPr>
                <w:rFonts w:ascii="仿宋" w:hAnsi="仿宋" w:eastAsia="仿宋"/>
                <w:szCs w:val="21"/>
              </w:rPr>
              <w:t>-3：</w:t>
            </w:r>
            <w:r>
              <w:rPr>
                <w:rFonts w:hint="eastAsia" w:ascii="仿宋" w:hAnsi="仿宋" w:eastAsia="仿宋"/>
                <w:szCs w:val="21"/>
              </w:rPr>
              <w:t>能够运用人文社会科学的理论与方法思考历史问题和实践问题，增强对历史学习过程的认知和理解。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毕业论文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史学导航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中国史学史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西方史学史</w:t>
            </w:r>
          </w:p>
        </w:tc>
        <w:tc>
          <w:tcPr>
            <w:tcW w:w="7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2.4</w:t>
            </w:r>
            <w:r>
              <w:rPr>
                <w:rFonts w:ascii="仿宋" w:hAnsi="仿宋" w:eastAsia="仿宋"/>
                <w:szCs w:val="21"/>
              </w:rPr>
              <w:t>-1：熟练掌握“三字一话”、课堂教学、说课、评课等教学基本技能，掌握中学教育的基本原理和主要方法。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普通话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教学书写技能训练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教学语言技能训练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教师职业基本技能微格教学训练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2.4</w:t>
            </w:r>
            <w:r>
              <w:rPr>
                <w:rFonts w:ascii="仿宋" w:hAnsi="仿宋" w:eastAsia="仿宋"/>
                <w:szCs w:val="21"/>
              </w:rPr>
              <w:t>-2：熟悉历史学科的课程标准，具有开展完整教学活动的能力，能够根据教育教学实际问题，选择合适的研究方法，具有多种研究方法综合运用的意识。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历史学科课程标准</w:t>
            </w:r>
            <w:r>
              <w:rPr>
                <w:rFonts w:hint="eastAsia" w:ascii="仿宋" w:hAnsi="仿宋" w:eastAsia="仿宋"/>
                <w:szCs w:val="21"/>
              </w:rPr>
              <w:t>与</w:t>
            </w:r>
            <w:r>
              <w:rPr>
                <w:rFonts w:ascii="仿宋" w:hAnsi="仿宋" w:eastAsia="仿宋"/>
                <w:szCs w:val="21"/>
              </w:rPr>
              <w:t>教材研究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历史学科教学设计与案例分析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教师职业基本技能微格教学训练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教育实习</w:t>
            </w:r>
            <w:r>
              <w:rPr>
                <w:rFonts w:hint="eastAsia" w:ascii="仿宋" w:hAnsi="仿宋" w:eastAsia="仿宋"/>
                <w:szCs w:val="21"/>
              </w:rPr>
              <w:t>与研习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2.4</w:t>
            </w:r>
            <w:r>
              <w:rPr>
                <w:rFonts w:ascii="仿宋" w:hAnsi="仿宋" w:eastAsia="仿宋"/>
                <w:szCs w:val="21"/>
              </w:rPr>
              <w:t>-3：掌握信息技术，能够运用现代教育技术进行教学设计，有效实施教学计划，并能运用多种手段开展教学评价。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现代教育技术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教学信息视觉设计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历史学科教学设计与案例分析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教师职业基本技能微格教学训练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</w:t>
            </w:r>
            <w:r>
              <w:rPr>
                <w:rFonts w:ascii="仿宋" w:hAnsi="仿宋" w:eastAsia="仿宋"/>
                <w:szCs w:val="21"/>
              </w:rPr>
              <w:t>-1：树立德育为先的理念，深刻认识德育教育对中学生的重要性。掌握中学生思想品德教育的原理与方法。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思想道德与法</w:t>
            </w:r>
            <w:r>
              <w:rPr>
                <w:rFonts w:hint="eastAsia" w:ascii="Times New Roman" w:hAnsi="Times New Roman" w:eastAsia="仿宋_GB2312"/>
                <w:szCs w:val="21"/>
              </w:rPr>
              <w:t>治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发展与教育心理学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2.5</w:t>
            </w:r>
            <w:r>
              <w:rPr>
                <w:rFonts w:ascii="仿宋" w:hAnsi="仿宋" w:eastAsia="仿宋"/>
                <w:szCs w:val="21"/>
              </w:rPr>
              <w:t>-2：掌握班级建设的工作规律和基本方法。能有效组织和科学安排班级活动，具有处理突发事件的应变能力。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教育见习与实习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军事理论</w:t>
            </w:r>
            <w:r>
              <w:rPr>
                <w:rFonts w:hint="eastAsia" w:ascii="仿宋" w:hAnsi="仿宋" w:eastAsia="仿宋"/>
                <w:szCs w:val="21"/>
              </w:rPr>
              <w:t>与训练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0.1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2.6</w:t>
            </w:r>
            <w:r>
              <w:rPr>
                <w:rFonts w:ascii="仿宋" w:hAnsi="仿宋" w:eastAsia="仿宋"/>
                <w:szCs w:val="21"/>
              </w:rPr>
              <w:t>-1：了解中学生身心发展的规律和学习特征，掌握促进中学生健康成长和提高学习效果的教学策略。理解历史学科的育人价值，重视对学生人文素养的培养和人文精神的陶冶。结合历史学科的特点，树立培养学生健全人格，促进学生个性健康发展的意识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发展与教学心理学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中学生心理健康教育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教育见习与实习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2.6</w:t>
            </w:r>
            <w:r>
              <w:rPr>
                <w:rFonts w:ascii="仿宋" w:hAnsi="仿宋" w:eastAsia="仿宋"/>
                <w:szCs w:val="21"/>
              </w:rPr>
              <w:t>-2：了解学校文化建设和教育活动的育人内涵和方法。参与组织具有积极进取精神的主题教育和社团活动。自觉树立为人师表的模范意识。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第二课堂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校外文物考查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2.7</w:t>
            </w:r>
            <w:r>
              <w:rPr>
                <w:rFonts w:ascii="仿宋" w:hAnsi="仿宋" w:eastAsia="仿宋"/>
                <w:szCs w:val="21"/>
              </w:rPr>
              <w:t>-1：</w:t>
            </w:r>
            <w:r>
              <w:rPr>
                <w:rFonts w:hint="eastAsia" w:ascii="仿宋" w:hAnsi="仿宋" w:eastAsia="仿宋"/>
                <w:szCs w:val="21"/>
              </w:rPr>
              <w:t>具有较强的反思能力、批判思维和质疑精神，坚持求真求实精神</w:t>
            </w:r>
            <w:r>
              <w:rPr>
                <w:rFonts w:ascii="仿宋" w:hAnsi="仿宋" w:eastAsia="仿宋"/>
                <w:szCs w:val="21"/>
              </w:rPr>
              <w:t>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马克思主义基本原理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史学论文写作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中国思想史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2.7</w:t>
            </w:r>
            <w:r>
              <w:rPr>
                <w:rFonts w:ascii="仿宋" w:hAnsi="仿宋" w:eastAsia="仿宋"/>
                <w:szCs w:val="21"/>
              </w:rPr>
              <w:t>-2：具有终身学习意识和专业发展意识，不满足于现状。积极了解国内外基础教育改革发展动态，吸收先进教育理念，适应时代和教育发展的新需求，科学设计职业生涯规划。</w:t>
            </w:r>
          </w:p>
        </w:tc>
        <w:tc>
          <w:tcPr>
            <w:tcW w:w="31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教师职业道德与专业发展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教育学概论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中国教育史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2.8</w:t>
            </w:r>
            <w:r>
              <w:rPr>
                <w:rFonts w:ascii="仿宋" w:hAnsi="仿宋" w:eastAsia="仿宋"/>
                <w:szCs w:val="21"/>
              </w:rPr>
              <w:t>-1：正确认识沟通合作对个人发展与成长的重要作用，理解学习共同体的价值，懂得学习伙伴是重要的学习资源，养成主动与人沟通的意识。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社交礼仪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教育学概论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班主任工作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第二课堂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restart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2.8</w:t>
            </w:r>
            <w:r>
              <w:rPr>
                <w:rFonts w:ascii="仿宋" w:hAnsi="仿宋" w:eastAsia="仿宋"/>
                <w:szCs w:val="21"/>
              </w:rPr>
              <w:t>-2：体验小组互助和合作学习的方式，掌握沟通合作的技能，具备团队协作的意识。</w:t>
            </w: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教育实习</w:t>
            </w:r>
            <w:r>
              <w:rPr>
                <w:rFonts w:hint="eastAsia" w:ascii="仿宋" w:hAnsi="仿宋" w:eastAsia="仿宋"/>
                <w:szCs w:val="21"/>
              </w:rPr>
              <w:t>与研习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公共体育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5" w:type="dxa"/>
            <w:vMerge w:val="continue"/>
            <w:noWrap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192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劳动教育实践</w:t>
            </w:r>
          </w:p>
        </w:tc>
        <w:tc>
          <w:tcPr>
            <w:tcW w:w="70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0.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考查</w:t>
            </w:r>
          </w:p>
        </w:tc>
      </w:tr>
    </w:tbl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  <w:r>
        <w:rPr>
          <w:rFonts w:hint="eastAsia" w:eastAsia="黑体"/>
          <w:b/>
          <w:sz w:val="28"/>
          <w:szCs w:val="21"/>
        </w:rPr>
        <w:t>七、</w:t>
      </w:r>
      <w:r>
        <w:rPr>
          <w:rFonts w:eastAsia="黑体"/>
          <w:b/>
          <w:sz w:val="28"/>
          <w:szCs w:val="21"/>
        </w:rPr>
        <w:t>专业课程设置（见表</w:t>
      </w:r>
      <w:r>
        <w:rPr>
          <w:rFonts w:hint="eastAsia" w:eastAsia="黑体"/>
          <w:b/>
          <w:sz w:val="28"/>
          <w:szCs w:val="21"/>
        </w:rPr>
        <w:t>4</w:t>
      </w:r>
      <w:r>
        <w:rPr>
          <w:rFonts w:eastAsia="黑体"/>
          <w:b/>
          <w:sz w:val="28"/>
          <w:szCs w:val="21"/>
        </w:rPr>
        <w:t>）</w:t>
      </w:r>
    </w:p>
    <w:p>
      <w:pPr>
        <w:snapToGrid w:val="0"/>
        <w:spacing w:beforeLines="50" w:line="440" w:lineRule="exact"/>
        <w:jc w:val="center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表</w:t>
      </w:r>
      <w:r>
        <w:rPr>
          <w:rFonts w:hint="eastAsia" w:eastAsia="黑体"/>
          <w:bCs/>
          <w:sz w:val="28"/>
        </w:rPr>
        <w:t xml:space="preserve">4 </w:t>
      </w:r>
      <w:r>
        <w:rPr>
          <w:rFonts w:eastAsia="黑体"/>
          <w:bCs/>
          <w:sz w:val="28"/>
        </w:rPr>
        <w:t>专业课程设置</w:t>
      </w:r>
    </w:p>
    <w:tbl>
      <w:tblPr>
        <w:tblStyle w:val="8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33"/>
        <w:gridCol w:w="709"/>
        <w:gridCol w:w="1847"/>
        <w:gridCol w:w="330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类别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课程性质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模块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</w:t>
            </w: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编号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先修课程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专业必修课程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学科基础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091213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中国历史文选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091213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西方历史典籍导读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世界古代史、近代史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史学理论与方法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中国通史、世界通史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091212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史学论文写作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中国通史、世界通史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091211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史学文献检索与利用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马克思主义史学理论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中国通史、世界通史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中国史学史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西方史学史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091211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史学导航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专业核心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091221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中国古代史（上）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091222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中国古代史（下）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中国古代史（上）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091223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中国近代史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中国现代史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中国古代、近代史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中国当代史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中国古代、近现代史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091221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世界古代史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091222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世界近代史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091223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世界现代史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世界古代、近代史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世界当代史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世界古代、近现代史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  <w:r>
              <w:rPr>
                <w:rFonts w:hint="eastAsia" w:eastAsia="仿宋_GB2312"/>
                <w:szCs w:val="21"/>
              </w:rPr>
              <w:t>选修课程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专业提高方向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Arial"/>
                <w:sz w:val="20"/>
                <w:szCs w:val="20"/>
              </w:rPr>
              <w:t>中国历史文献学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091313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中国历史地理概论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儒学史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中国古代社会史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中国政治制度史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</w:t>
            </w:r>
            <w:r>
              <w:rPr>
                <w:rFonts w:hint="eastAsia" w:ascii="Times New Roman" w:hAnsi="Times New Roman" w:eastAsia="仿宋"/>
                <w:szCs w:val="21"/>
              </w:rPr>
              <w:t>422</w:t>
            </w:r>
            <w:r>
              <w:rPr>
                <w:rFonts w:ascii="Times New Roman" w:hAnsi="Times New Roman" w:eastAsia="仿宋"/>
                <w:szCs w:val="21"/>
              </w:rPr>
              <w:t>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中国经学史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中国思想史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中国通史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091313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中国古代史料学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教师教育课程</w:t>
            </w: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  <w:r>
              <w:rPr>
                <w:rFonts w:hint="eastAsia" w:eastAsia="仿宋_GB2312"/>
                <w:szCs w:val="21"/>
              </w:rPr>
              <w:t>选修课程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  <w:r>
              <w:rPr>
                <w:rFonts w:hint="eastAsia" w:eastAsia="仿宋_GB2312"/>
                <w:szCs w:val="21"/>
              </w:rPr>
              <w:t>选修课程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专业提高方向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中国古代经济史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中国近现代社会史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中国近现代史料学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中国近现代经济史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中国近代文化史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中国近现代史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外国思想史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美国外交史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美国史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英国史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俄国史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091318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韩国史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091318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21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日本史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0913152201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专业英语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中国通史、世界通史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0913152222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明清中朝关系史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091322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考古学通论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中国古代科技史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中国古代法律史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中国古代史专题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中国近代史专题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中国近代史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中国现代史专题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中国现代史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spacing w:val="-20"/>
                <w:kern w:val="0"/>
                <w:szCs w:val="21"/>
              </w:rPr>
              <w:t>中国当代史专题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中国当代史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世界古代史专题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世界近代史专题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世界现代史专题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spacing w:val="-20"/>
                <w:kern w:val="0"/>
                <w:szCs w:val="21"/>
              </w:rPr>
              <w:t>第二次世界大战史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57" w:right="-57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运河区域文化专题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国际关系史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中美关系史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091327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中俄关系史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育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外国政治制度史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太平洋岛国专题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0913282203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亚洲地区主义专题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0933282207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气候外交专题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091321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社交礼仪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091322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20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普通话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0913232201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外国教育史专题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专业任选方向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091337</w:t>
            </w:r>
            <w:r>
              <w:rPr>
                <w:rFonts w:hint="eastAsia" w:ascii="Times New Roman" w:hAnsi="Times New Roman" w:eastAsia="仿宋"/>
                <w:szCs w:val="21"/>
              </w:rPr>
              <w:t>2211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敦煌学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中国古代史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</w:t>
            </w:r>
            <w:r>
              <w:rPr>
                <w:rFonts w:hint="eastAsia" w:ascii="Times New Roman" w:hAnsi="Times New Roman" w:eastAsia="仿宋"/>
                <w:szCs w:val="21"/>
              </w:rPr>
              <w:t>13372212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文化遗产开发与保护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考古学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091337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22</w:t>
            </w:r>
            <w:r>
              <w:rPr>
                <w:rFonts w:ascii="Times New Roman" w:hAnsi="Times New Roman"/>
                <w:kern w:val="0"/>
                <w:szCs w:val="21"/>
              </w:rPr>
              <w:t>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中国旅游史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091338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22</w:t>
            </w:r>
            <w:r>
              <w:rPr>
                <w:rFonts w:ascii="Times New Roman" w:hAnsi="Times New Roman"/>
                <w:kern w:val="0"/>
                <w:szCs w:val="21"/>
              </w:rPr>
              <w:t>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旅游人类学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091337</w:t>
            </w:r>
            <w:r>
              <w:rPr>
                <w:rFonts w:hint="eastAsia" w:ascii="Times New Roman" w:hAnsi="Times New Roman"/>
                <w:kern w:val="0"/>
                <w:szCs w:val="21"/>
              </w:rPr>
              <w:t>22</w:t>
            </w:r>
            <w:r>
              <w:rPr>
                <w:rFonts w:ascii="Times New Roman" w:hAnsi="Times New Roman"/>
                <w:kern w:val="0"/>
                <w:szCs w:val="21"/>
              </w:rPr>
              <w:t>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国际政治经济学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世界通史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0913372201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行政职业能力提升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0913372202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学术英语能力提升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公共英语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辅修专业课程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政治组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091415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政治学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管理学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思想政治教育学原理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0914182201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国际关系理论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091418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中国哲学史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中文组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091425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古代汉语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091425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现代汉语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中国传统经典导读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中国传统文化概论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091427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</w:rPr>
              <w:t>基础写作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必修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课程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0402232201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发展与教育心理学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0402232202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教育学概论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教师职业道德与专业发展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心理健康与道德教育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1602232204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现代教育技术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0403342201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班主任工作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091225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历史学科教学设计与案例分析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0912242201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历史学科课程标准与教材研究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选修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课程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0403352202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教育科学研究方法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教育公共政策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0402242209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家庭教育学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091324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26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中学生心理健康教育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091328</w:t>
            </w:r>
            <w:r>
              <w:rPr>
                <w:rFonts w:hint="eastAsia" w:ascii="Times New Roman" w:hAnsi="Times New Roman" w:eastAsia="仿宋_GB2312"/>
                <w:szCs w:val="21"/>
              </w:rPr>
              <w:t>22</w:t>
            </w:r>
            <w:r>
              <w:rPr>
                <w:rFonts w:ascii="Times New Roman" w:hAnsi="Times New Roman" w:eastAsia="仿宋_GB2312"/>
                <w:szCs w:val="21"/>
              </w:rPr>
              <w:t>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中学综合实践活动组织与实施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0913252201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教学信息视觉设计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0913252231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中国教育史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0913242203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中外教育名著选读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0913252204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教育法律法规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通识、专业教育课程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  <w:r>
        <w:rPr>
          <w:rFonts w:eastAsia="黑体"/>
          <w:b/>
          <w:sz w:val="28"/>
          <w:szCs w:val="21"/>
        </w:rPr>
        <w:t>八、各类课程的学时、学分统计（见表5）</w:t>
      </w:r>
    </w:p>
    <w:p>
      <w:pPr>
        <w:snapToGrid w:val="0"/>
        <w:spacing w:beforeLines="50" w:line="440" w:lineRule="exact"/>
        <w:ind w:firstLine="560" w:firstLineChars="200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>表5 各类课程的学时、学分统计</w:t>
      </w:r>
    </w:p>
    <w:tbl>
      <w:tblPr>
        <w:tblStyle w:val="8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997"/>
        <w:gridCol w:w="1849"/>
        <w:gridCol w:w="1545"/>
        <w:gridCol w:w="1037"/>
        <w:gridCol w:w="1092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课程类别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课程性质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课程模块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学时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学分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通识教育必修课程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688</w:t>
            </w:r>
            <w:r>
              <w:rPr>
                <w:rFonts w:ascii="Times New Roman" w:hAnsi="Times New Roman" w:eastAsia="仿宋_GB2312"/>
                <w:szCs w:val="21"/>
              </w:rPr>
              <w:t>（其中，理论课堂教学</w:t>
            </w:r>
            <w:r>
              <w:rPr>
                <w:rFonts w:hint="eastAsia" w:ascii="Times New Roman" w:hAnsi="Times New Roman" w:eastAsia="仿宋_GB2312"/>
                <w:szCs w:val="21"/>
              </w:rPr>
              <w:t>472</w:t>
            </w:r>
            <w:r>
              <w:rPr>
                <w:rFonts w:ascii="Times New Roman" w:hAnsi="Times New Roman" w:eastAsia="仿宋_GB2312"/>
                <w:szCs w:val="21"/>
              </w:rPr>
              <w:t>学时，实践教学2</w:t>
            </w: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  <w:r>
              <w:rPr>
                <w:rFonts w:ascii="Times New Roman" w:hAnsi="Times New Roman" w:eastAsia="仿宋_GB2312"/>
                <w:szCs w:val="21"/>
              </w:rPr>
              <w:t>学时，不含军事技能训练2周）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39</w:t>
            </w:r>
            <w:r>
              <w:rPr>
                <w:rFonts w:ascii="Times New Roman" w:hAnsi="Times New Roman" w:eastAsia="仿宋_GB2312"/>
                <w:szCs w:val="21"/>
              </w:rPr>
              <w:t>（含实践1</w:t>
            </w: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3" w:name="OLE_LINK2"/>
            <w:r>
              <w:rPr>
                <w:rFonts w:ascii="Times New Roman" w:hAnsi="Times New Roman" w:eastAsia="仿宋_GB2312"/>
                <w:szCs w:val="21"/>
              </w:rPr>
              <w:t>通识教育选修课程</w:t>
            </w:r>
            <w:bookmarkEnd w:id="3"/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96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专业教育必修课程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学科基础课程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专业核心课程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33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专业教育选修课程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辅修专业课程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0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课程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必修课程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14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选修课程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64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教学</w:t>
            </w:r>
          </w:p>
        </w:tc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必修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通识教育课程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实践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  <w:r>
              <w:rPr>
                <w:rFonts w:hint="eastAsia" w:ascii="Times New Roman" w:hAnsi="Times New Roman" w:eastAsia="仿宋_GB2312"/>
                <w:szCs w:val="21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非独立设课实践学分比例7</w:t>
            </w:r>
            <w:r>
              <w:rPr>
                <w:rFonts w:hint="eastAsia" w:ascii="Times New Roman" w:hAnsi="Times New Roman" w:eastAsia="仿宋_GB2312"/>
                <w:szCs w:val="21"/>
              </w:rPr>
              <w:t>.5</w:t>
            </w:r>
            <w:r>
              <w:rPr>
                <w:rFonts w:ascii="Times New Roman" w:hAnsi="Times New Roman" w:eastAsia="仿宋_GB2312"/>
                <w:szCs w:val="21"/>
              </w:rPr>
              <w:t>%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基础实践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7</w:t>
            </w:r>
          </w:p>
        </w:tc>
        <w:tc>
          <w:tcPr>
            <w:tcW w:w="10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独立设课实践学分比例15.7%</w:t>
            </w: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专业实践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综合实践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8</w:t>
            </w: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合计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2344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159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100%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（不含非独立设课实践学分比例）</w:t>
            </w:r>
          </w:p>
        </w:tc>
      </w:tr>
    </w:tbl>
    <w:p>
      <w:pPr>
        <w:snapToGrid w:val="0"/>
        <w:spacing w:line="440" w:lineRule="exact"/>
        <w:ind w:firstLine="562" w:firstLineChars="200"/>
        <w:rPr>
          <w:rFonts w:eastAsia="黑体"/>
          <w:b/>
          <w:sz w:val="28"/>
          <w:szCs w:val="21"/>
        </w:rPr>
      </w:pPr>
      <w:r>
        <w:rPr>
          <w:rFonts w:eastAsia="黑体"/>
          <w:b/>
          <w:sz w:val="28"/>
          <w:szCs w:val="21"/>
        </w:rPr>
        <w:t>九、其他说明</w:t>
      </w:r>
    </w:p>
    <w:p>
      <w:pPr>
        <w:spacing w:line="360" w:lineRule="auto"/>
        <w:ind w:left="422"/>
        <w:jc w:val="center"/>
        <w:rPr>
          <w:rFonts w:eastAsia="黑体"/>
          <w:bCs/>
          <w:sz w:val="28"/>
          <w:szCs w:val="28"/>
        </w:rPr>
      </w:pPr>
      <w:r>
        <w:rPr>
          <w:rFonts w:hAnsi="黑体" w:eastAsia="黑体"/>
          <w:bCs/>
          <w:sz w:val="28"/>
          <w:szCs w:val="28"/>
        </w:rPr>
        <w:t>表</w:t>
      </w:r>
      <w:r>
        <w:rPr>
          <w:rFonts w:eastAsia="黑体"/>
          <w:bCs/>
          <w:sz w:val="28"/>
          <w:szCs w:val="28"/>
        </w:rPr>
        <w:t xml:space="preserve">6  </w:t>
      </w:r>
      <w:r>
        <w:rPr>
          <w:rFonts w:hAnsi="黑体" w:eastAsia="黑体"/>
          <w:bCs/>
          <w:sz w:val="28"/>
          <w:szCs w:val="28"/>
        </w:rPr>
        <w:t>建议修读学分学期分配表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671"/>
        <w:gridCol w:w="671"/>
        <w:gridCol w:w="670"/>
        <w:gridCol w:w="673"/>
        <w:gridCol w:w="671"/>
        <w:gridCol w:w="671"/>
        <w:gridCol w:w="670"/>
        <w:gridCol w:w="672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学年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一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二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三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四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学期</w:t>
            </w:r>
          </w:p>
        </w:tc>
        <w:tc>
          <w:tcPr>
            <w:tcW w:w="6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1</w:t>
            </w:r>
          </w:p>
        </w:tc>
        <w:tc>
          <w:tcPr>
            <w:tcW w:w="6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2</w:t>
            </w:r>
          </w:p>
        </w:tc>
        <w:tc>
          <w:tcPr>
            <w:tcW w:w="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3</w:t>
            </w:r>
          </w:p>
        </w:tc>
        <w:tc>
          <w:tcPr>
            <w:tcW w:w="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4</w:t>
            </w:r>
          </w:p>
        </w:tc>
        <w:tc>
          <w:tcPr>
            <w:tcW w:w="6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5</w:t>
            </w:r>
          </w:p>
        </w:tc>
        <w:tc>
          <w:tcPr>
            <w:tcW w:w="6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6</w:t>
            </w:r>
          </w:p>
        </w:tc>
        <w:tc>
          <w:tcPr>
            <w:tcW w:w="6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7</w:t>
            </w:r>
          </w:p>
        </w:tc>
        <w:tc>
          <w:tcPr>
            <w:tcW w:w="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ascii="黑体" w:hAnsi="黑体" w:eastAsia="黑体"/>
                <w:bCs/>
                <w:szCs w:val="21"/>
              </w:rPr>
              <w:t>8</w:t>
            </w:r>
          </w:p>
        </w:tc>
        <w:tc>
          <w:tcPr>
            <w:tcW w:w="7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建议修读学分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31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30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20</w:t>
            </w:r>
          </w:p>
        </w:tc>
        <w:tc>
          <w:tcPr>
            <w:tcW w:w="671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8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10</w:t>
            </w: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159</w:t>
            </w:r>
          </w:p>
        </w:tc>
      </w:tr>
    </w:tbl>
    <w:p/>
    <w:p>
      <w:pPr>
        <w:widowControl/>
        <w:adjustRightInd w:val="0"/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专业负责人：教学院长：学院教授委员会主任：院长：</w:t>
      </w:r>
    </w:p>
    <w:p>
      <w:pPr>
        <w:adjustRightInd w:val="0"/>
        <w:snapToGrid w:val="0"/>
        <w:spacing w:line="360" w:lineRule="auto"/>
        <w:jc w:val="left"/>
        <w:rPr>
          <w:rFonts w:eastAsia="仿宋_GB2312"/>
          <w:b/>
          <w:sz w:val="24"/>
        </w:rPr>
      </w:pPr>
      <w:r>
        <w:rPr>
          <w:rFonts w:hint="eastAsia"/>
          <w:b/>
          <w:bCs/>
          <w:szCs w:val="21"/>
        </w:rPr>
        <w:t>教务处负责人：分管教学校长：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4"/>
      </w:rPr>
    </w:pPr>
    <w:r>
      <w:rPr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D+xbjfOAQAAqQ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28</w:t>
                    </w:r>
                    <w:r>
                      <w:rPr>
                        <w:rFonts w:ascii="Times New Roman" w:hAnsi="Times New Roman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4"/>
    <w:rsid w:val="00063DA8"/>
    <w:rsid w:val="000E40D6"/>
    <w:rsid w:val="001337CF"/>
    <w:rsid w:val="00234F04"/>
    <w:rsid w:val="003943A9"/>
    <w:rsid w:val="003A57A3"/>
    <w:rsid w:val="00503256"/>
    <w:rsid w:val="005C5268"/>
    <w:rsid w:val="00820A9A"/>
    <w:rsid w:val="009F4DCD"/>
    <w:rsid w:val="00B15B5F"/>
    <w:rsid w:val="00BA125E"/>
    <w:rsid w:val="00D935C0"/>
    <w:rsid w:val="0500133F"/>
    <w:rsid w:val="093D3658"/>
    <w:rsid w:val="09B13C8B"/>
    <w:rsid w:val="104B2BD8"/>
    <w:rsid w:val="16340F80"/>
    <w:rsid w:val="1C3A061E"/>
    <w:rsid w:val="1FE35A2D"/>
    <w:rsid w:val="2D944C23"/>
    <w:rsid w:val="30021A12"/>
    <w:rsid w:val="50A22978"/>
    <w:rsid w:val="58677857"/>
    <w:rsid w:val="63BC73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line="440" w:lineRule="exact"/>
      <w:jc w:val="center"/>
      <w:outlineLvl w:val="0"/>
    </w:pPr>
    <w:rPr>
      <w:rFonts w:ascii="Times New Roman" w:hAnsi="Times New Roman" w:eastAsia="黑体"/>
      <w:b/>
      <w:sz w:val="32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kern w:val="0"/>
      <w:sz w:val="24"/>
      <w:szCs w:val="24"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黑体"/>
      <w:b/>
      <w:sz w:val="32"/>
      <w:szCs w:val="24"/>
    </w:rPr>
  </w:style>
  <w:style w:type="character" w:customStyle="1" w:styleId="11">
    <w:name w:val="纯文本 Char"/>
    <w:basedOn w:val="9"/>
    <w:link w:val="3"/>
    <w:uiPriority w:val="0"/>
    <w:rPr>
      <w:rFonts w:ascii="宋体" w:hAnsi="Courier New"/>
      <w:kern w:val="2"/>
      <w:sz w:val="21"/>
      <w:szCs w:val="21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10446</Words>
  <Characters>16467</Characters>
  <Lines>87</Lines>
  <Paragraphs>41</Paragraphs>
  <TotalTime>48</TotalTime>
  <ScaleCrop>false</ScaleCrop>
  <LinksUpToDate>false</LinksUpToDate>
  <CharactersWithSpaces>16930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许白焰</cp:lastModifiedBy>
  <cp:lastPrinted>2022-09-26T03:48:00Z</cp:lastPrinted>
  <dcterms:modified xsi:type="dcterms:W3CDTF">2022-09-26T05:07:21Z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1E166A7BA5554652B2E908331F7F0C16</vt:lpwstr>
  </property>
</Properties>
</file>